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FD" w:rsidRDefault="000813FD" w:rsidP="000813FD">
      <w:pPr>
        <w:pStyle w:val="a3"/>
        <w:ind w:right="-1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РОССИЙСКАЯ ФЕДЕРАЦИЯ</w:t>
      </w:r>
    </w:p>
    <w:p w:rsidR="000813FD" w:rsidRDefault="000813FD" w:rsidP="000813FD">
      <w:pPr>
        <w:pStyle w:val="a3"/>
        <w:ind w:right="-1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КРАСНОЯРСКИЙ КРАЙ</w:t>
      </w:r>
    </w:p>
    <w:p w:rsidR="000813FD" w:rsidRDefault="000813FD" w:rsidP="000813FD">
      <w:pPr>
        <w:pStyle w:val="a3"/>
        <w:ind w:right="-1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ИДРИНСКИЙ РАЙОН </w:t>
      </w:r>
    </w:p>
    <w:p w:rsidR="000813FD" w:rsidRDefault="000813FD" w:rsidP="000813FD">
      <w:pPr>
        <w:pStyle w:val="a3"/>
        <w:ind w:right="-1"/>
        <w:rPr>
          <w:bCs/>
          <w:kern w:val="32"/>
          <w:sz w:val="26"/>
          <w:szCs w:val="26"/>
        </w:rPr>
      </w:pPr>
      <w:r>
        <w:rPr>
          <w:sz w:val="26"/>
          <w:szCs w:val="26"/>
        </w:rPr>
        <w:t>МАЙСКИЙ</w:t>
      </w:r>
      <w:r>
        <w:rPr>
          <w:bCs/>
          <w:kern w:val="32"/>
          <w:sz w:val="26"/>
          <w:szCs w:val="26"/>
        </w:rPr>
        <w:t xml:space="preserve"> СЕЛЬСКИЙ СОВЕТ ДЕПУТАТОВ</w:t>
      </w:r>
    </w:p>
    <w:p w:rsidR="000813FD" w:rsidRDefault="000813FD" w:rsidP="000813FD">
      <w:pPr>
        <w:pStyle w:val="a3"/>
        <w:ind w:right="-1"/>
        <w:rPr>
          <w:bCs/>
          <w:kern w:val="32"/>
          <w:sz w:val="26"/>
          <w:szCs w:val="26"/>
        </w:rPr>
      </w:pPr>
    </w:p>
    <w:p w:rsidR="000813FD" w:rsidRDefault="000813FD" w:rsidP="000813FD">
      <w:pPr>
        <w:pStyle w:val="a3"/>
        <w:ind w:right="-1"/>
        <w:jc w:val="both"/>
        <w:rPr>
          <w:bCs/>
          <w:kern w:val="32"/>
          <w:sz w:val="26"/>
          <w:szCs w:val="26"/>
        </w:rPr>
      </w:pPr>
    </w:p>
    <w:p w:rsidR="000813FD" w:rsidRDefault="000813FD" w:rsidP="000813FD">
      <w:pPr>
        <w:ind w:right="-1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                                               </w:t>
      </w:r>
      <w:r>
        <w:rPr>
          <w:bCs/>
          <w:kern w:val="32"/>
          <w:sz w:val="26"/>
          <w:szCs w:val="26"/>
        </w:rPr>
        <w:t>РЕШЕНИЕ</w:t>
      </w:r>
    </w:p>
    <w:p w:rsidR="000813FD" w:rsidRDefault="000813FD" w:rsidP="000813FD">
      <w:pPr>
        <w:pStyle w:val="1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19</w:t>
      </w:r>
      <w:r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.2017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proofErr w:type="spellStart"/>
      <w:r>
        <w:rPr>
          <w:rFonts w:ascii="Times New Roman" w:hAnsi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/>
          <w:b w:val="0"/>
          <w:sz w:val="26"/>
          <w:szCs w:val="26"/>
        </w:rPr>
        <w:t>.М</w:t>
      </w:r>
      <w:proofErr w:type="gramEnd"/>
      <w:r>
        <w:rPr>
          <w:rFonts w:ascii="Times New Roman" w:hAnsi="Times New Roman"/>
          <w:b w:val="0"/>
          <w:sz w:val="26"/>
          <w:szCs w:val="26"/>
        </w:rPr>
        <w:t>айское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Утро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</w:rPr>
        <w:t>ВН-25-38-р</w:t>
      </w:r>
    </w:p>
    <w:p w:rsidR="000813FD" w:rsidRDefault="000813FD" w:rsidP="000813FD">
      <w:pPr>
        <w:ind w:left="-360" w:firstLine="709"/>
        <w:jc w:val="both"/>
        <w:rPr>
          <w:bCs/>
          <w:kern w:val="32"/>
          <w:sz w:val="26"/>
          <w:szCs w:val="26"/>
        </w:rPr>
      </w:pPr>
    </w:p>
    <w:p w:rsidR="000813FD" w:rsidRDefault="000813FD" w:rsidP="000813FD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внесении изменений в Устав</w:t>
      </w:r>
    </w:p>
    <w:p w:rsidR="000813FD" w:rsidRDefault="000813FD" w:rsidP="000813F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813FD" w:rsidRDefault="000813FD" w:rsidP="000813FD">
      <w:pPr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24 Устава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, </w:t>
      </w:r>
      <w:r>
        <w:rPr>
          <w:sz w:val="26"/>
          <w:szCs w:val="26"/>
        </w:rPr>
        <w:t xml:space="preserve">Майский </w:t>
      </w:r>
      <w:r>
        <w:rPr>
          <w:bCs/>
          <w:kern w:val="32"/>
          <w:sz w:val="26"/>
          <w:szCs w:val="26"/>
        </w:rPr>
        <w:t xml:space="preserve">сельский Совет депутатов </w:t>
      </w:r>
    </w:p>
    <w:p w:rsidR="000813FD" w:rsidRDefault="000813FD" w:rsidP="000813FD">
      <w:pPr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РЕШИЛ:</w:t>
      </w:r>
    </w:p>
    <w:p w:rsidR="000813FD" w:rsidRDefault="000813FD" w:rsidP="000813F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Внести в Устав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 следующие изменения: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4: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7 изложить в следующей редакции: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b/>
          <w:bCs/>
          <w:sz w:val="26"/>
          <w:szCs w:val="26"/>
        </w:rPr>
      </w:pPr>
      <w:r>
        <w:rPr>
          <w:rFonts w:eastAsia="Calibri"/>
          <w:bCs/>
          <w:kern w:val="32"/>
          <w:sz w:val="26"/>
          <w:szCs w:val="26"/>
          <w:lang w:eastAsia="en-US"/>
        </w:rPr>
        <w:tab/>
        <w:t>«</w:t>
      </w:r>
      <w:r>
        <w:rPr>
          <w:sz w:val="26"/>
          <w:szCs w:val="26"/>
        </w:rPr>
        <w:t xml:space="preserve">7. </w:t>
      </w:r>
      <w:r>
        <w:rPr>
          <w:bCs/>
          <w:sz w:val="26"/>
          <w:szCs w:val="26"/>
        </w:rPr>
        <w:t>Муниципальные нормативные правовые акты</w:t>
      </w:r>
      <w:r>
        <w:rPr>
          <w:sz w:val="26"/>
          <w:szCs w:val="26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 порядке, предусмотренном пунктами 8,9 настоящей статьи»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ab/>
        <w:t>- дополнить пунктами 8, 9 следующего содержания: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«8. Опубликование муниципальных правовых актов осуществляется в течение десяти дней, в газете «Ведомости Майского сельсовета», если иное не предусмотрено </w:t>
      </w:r>
      <w:r>
        <w:rPr>
          <w:sz w:val="26"/>
          <w:szCs w:val="26"/>
        </w:rPr>
        <w:tab/>
        <w:t>самим актом, настоящим Уставом или действующим законодательством.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9. Обнародование муниципального нормативного правового акта происходит путем доведения его полного текста до жителей Майского сельсовета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z w:val="26"/>
          <w:szCs w:val="26"/>
          <w:vertAlign w:val="superscript"/>
        </w:rPr>
        <w:t>: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-размещения на информационных стендах муниципального образования по адресу: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айское</w:t>
      </w:r>
      <w:proofErr w:type="spellEnd"/>
      <w:r>
        <w:rPr>
          <w:sz w:val="26"/>
          <w:szCs w:val="26"/>
        </w:rPr>
        <w:t xml:space="preserve"> утро,ул.Молодежная,д.22;ул.Советская,д5.</w:t>
      </w:r>
    </w:p>
    <w:p w:rsidR="000813FD" w:rsidRDefault="000813FD" w:rsidP="000813FD">
      <w:pPr>
        <w:tabs>
          <w:tab w:val="num" w:pos="78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-распространения его копий среди жителей Майского сельсовета.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  пункт 2 статьи 6 после слов</w:t>
      </w:r>
      <w:r>
        <w:rPr>
          <w:bCs/>
          <w:kern w:val="32"/>
          <w:sz w:val="26"/>
          <w:szCs w:val="26"/>
        </w:rPr>
        <w:t xml:space="preserve"> «бюджет района»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«в соответствии с Бюджетным кодексом Российской Федерации»;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пункт 1 статьи 6.2 дополнить подпунктом 16 следующего содержания:</w:t>
      </w:r>
    </w:p>
    <w:p w:rsidR="000813FD" w:rsidRDefault="000813FD" w:rsidP="000813FD">
      <w:pPr>
        <w:tabs>
          <w:tab w:val="left" w:pos="709"/>
          <w:tab w:val="left" w:pos="1276"/>
        </w:tabs>
        <w:jc w:val="both"/>
        <w:rPr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ab/>
      </w:r>
      <w:r>
        <w:rPr>
          <w:bCs/>
          <w:kern w:val="32"/>
          <w:sz w:val="26"/>
          <w:szCs w:val="26"/>
        </w:rPr>
        <w:t>«16)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>
        <w:rPr>
          <w:bCs/>
          <w:kern w:val="32"/>
          <w:sz w:val="26"/>
          <w:szCs w:val="26"/>
        </w:rPr>
        <w:t>.»</w:t>
      </w:r>
      <w:proofErr w:type="gramEnd"/>
      <w:r>
        <w:rPr>
          <w:bCs/>
          <w:kern w:val="32"/>
          <w:sz w:val="26"/>
          <w:szCs w:val="26"/>
        </w:rPr>
        <w:t>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дополнить Устав статьей 8.1 следующего содержания: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«Статья 8.1. Осуществление органами местного самоуправления отдельных переданных государственных полномочий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края, отдельными государственными полномочиями субъектов Российской Федерации - законами Красноярского края.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Финансовое обеспечение отдельных государственных полномочий, переданных органам местного самоуправления поселения, осуществляется только за счет предоставляемых местному бюджету субвенций из соответствующих бюджетов. 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депутатов решения о реализации права на участие в осуществлении указанных полномочий</w:t>
      </w:r>
      <w:proofErr w:type="gramStart"/>
      <w:r>
        <w:rPr>
          <w:sz w:val="26"/>
          <w:szCs w:val="26"/>
        </w:rPr>
        <w:t>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 xml:space="preserve">в статье 11: </w:t>
      </w:r>
    </w:p>
    <w:p w:rsidR="000813FD" w:rsidRDefault="000813FD" w:rsidP="000813FD">
      <w:pPr>
        <w:pStyle w:val="a5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дополнить пунктом 1.1 следующего содержания: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rPr>
          <w:kern w:val="32"/>
        </w:rPr>
      </w:pPr>
      <w:r>
        <w:rPr>
          <w:sz w:val="26"/>
          <w:szCs w:val="26"/>
        </w:rPr>
        <w:tab/>
        <w:t xml:space="preserve">«1.1. </w:t>
      </w:r>
      <w:proofErr w:type="gramStart"/>
      <w:r>
        <w:rPr>
          <w:sz w:val="26"/>
          <w:szCs w:val="26"/>
        </w:rPr>
        <w:t>Глава сельсовета исполняет свои полномочия на постоянной основе.»;</w:t>
      </w:r>
      <w:proofErr w:type="gramEnd"/>
    </w:p>
    <w:p w:rsidR="000813FD" w:rsidRDefault="000813FD" w:rsidP="000813FD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b/>
          <w:bCs/>
          <w:kern w:val="32"/>
          <w:sz w:val="26"/>
          <w:szCs w:val="26"/>
        </w:rPr>
        <w:t xml:space="preserve">- в пункте 6 слова </w:t>
      </w:r>
      <w:r>
        <w:rPr>
          <w:bCs/>
          <w:kern w:val="32"/>
          <w:sz w:val="26"/>
          <w:szCs w:val="26"/>
        </w:rPr>
        <w:t xml:space="preserve">«в возрасте не моложе 21 года» </w:t>
      </w:r>
      <w:r>
        <w:rPr>
          <w:b/>
          <w:bCs/>
          <w:kern w:val="32"/>
          <w:sz w:val="26"/>
          <w:szCs w:val="26"/>
        </w:rPr>
        <w:t xml:space="preserve">заменить словами </w:t>
      </w:r>
      <w:r>
        <w:rPr>
          <w:bCs/>
          <w:kern w:val="32"/>
          <w:sz w:val="26"/>
          <w:szCs w:val="26"/>
        </w:rPr>
        <w:t xml:space="preserve">«, </w:t>
      </w:r>
      <w:r>
        <w:rPr>
          <w:sz w:val="26"/>
          <w:szCs w:val="26"/>
        </w:rPr>
        <w:t>достигший на день голосования 21 года»;</w:t>
      </w:r>
      <w:proofErr w:type="gramEnd"/>
    </w:p>
    <w:p w:rsidR="000813FD" w:rsidRDefault="000813FD" w:rsidP="000813FD">
      <w:pPr>
        <w:pStyle w:val="a5"/>
        <w:tabs>
          <w:tab w:val="left" w:pos="709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7 изложить в следующей редакции:</w:t>
      </w:r>
    </w:p>
    <w:p w:rsidR="000813FD" w:rsidRDefault="000813FD" w:rsidP="000813FD">
      <w:pPr>
        <w:pStyle w:val="a5"/>
        <w:tabs>
          <w:tab w:val="left" w:pos="709"/>
          <w:tab w:val="left" w:pos="1276"/>
        </w:tabs>
        <w:ind w:left="0" w:firstLine="567"/>
        <w:jc w:val="both"/>
        <w:rPr>
          <w:b/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ab/>
        <w:t xml:space="preserve">«7. </w:t>
      </w:r>
      <w:r>
        <w:rPr>
          <w:color w:val="000000"/>
          <w:sz w:val="26"/>
          <w:szCs w:val="26"/>
        </w:rPr>
        <w:t xml:space="preserve">На Главу </w:t>
      </w:r>
      <w:r>
        <w:rPr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 распространяются гарантии, предусмотренные законодательством</w:t>
      </w:r>
      <w:proofErr w:type="gramStart"/>
      <w:r>
        <w:rPr>
          <w:color w:val="000000"/>
          <w:sz w:val="26"/>
          <w:szCs w:val="26"/>
        </w:rPr>
        <w:t>.»;</w:t>
      </w:r>
      <w:r>
        <w:rPr>
          <w:b/>
          <w:bCs/>
          <w:kern w:val="32"/>
          <w:sz w:val="26"/>
          <w:szCs w:val="26"/>
        </w:rPr>
        <w:t xml:space="preserve">  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 xml:space="preserve">в подпункте 10 пункта 1 статьи 12 слова </w:t>
      </w:r>
      <w:r>
        <w:rPr>
          <w:bCs/>
          <w:kern w:val="32"/>
          <w:sz w:val="26"/>
          <w:szCs w:val="26"/>
        </w:rPr>
        <w:t>«переподготовку и повышение квалификации»</w:t>
      </w:r>
      <w:r>
        <w:rPr>
          <w:b/>
          <w:bCs/>
          <w:kern w:val="32"/>
          <w:sz w:val="26"/>
          <w:szCs w:val="26"/>
        </w:rPr>
        <w:t xml:space="preserve"> заменить словами </w:t>
      </w:r>
      <w:r>
        <w:rPr>
          <w:bCs/>
          <w:kern w:val="32"/>
          <w:sz w:val="26"/>
          <w:szCs w:val="26"/>
        </w:rPr>
        <w:t>«профессиональное образование и дополнительное профессиональное образование»;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14 дополнить пунктом 4.1 следующего содержания:</w:t>
      </w:r>
    </w:p>
    <w:p w:rsidR="000813FD" w:rsidRDefault="000813FD" w:rsidP="000813F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15 изложить в следующей редакции:</w:t>
      </w:r>
    </w:p>
    <w:p w:rsidR="000813FD" w:rsidRDefault="000813FD" w:rsidP="000813F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«Статья 15. Исполнение полномочий главы сельсовета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rFonts w:eastAsia="Calibri"/>
          <w:bCs/>
          <w:kern w:val="32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i/>
          <w:sz w:val="26"/>
          <w:szCs w:val="26"/>
          <w:lang w:eastAsia="en-US"/>
        </w:rPr>
        <w:t xml:space="preserve">. </w:t>
      </w:r>
      <w:proofErr w:type="gramStart"/>
      <w:r>
        <w:rPr>
          <w:rFonts w:eastAsia="Calibri"/>
          <w:sz w:val="26"/>
          <w:szCs w:val="26"/>
          <w:lang w:eastAsia="en-US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администрации, а в случае, если указанное лицо не назначено или по объективным причинам не может исполнять полномочия Главы сельсовета, то эти обязанности исполняет иное должностное лицо местного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самоуправления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,</w:t>
      </w:r>
      <w:proofErr w:type="gramEnd"/>
      <w:r>
        <w:rPr>
          <w:rFonts w:eastAsia="Calibri"/>
          <w:sz w:val="26"/>
          <w:szCs w:val="26"/>
          <w:lang w:eastAsia="en-US"/>
        </w:rPr>
        <w:t>муниципальный служащий или депутат.</w:t>
      </w:r>
    </w:p>
    <w:p w:rsidR="000813FD" w:rsidRDefault="000813FD" w:rsidP="000813FD">
      <w:pPr>
        <w:autoSpaceDE w:val="0"/>
        <w:autoSpaceDN w:val="0"/>
        <w:adjustRightInd w:val="0"/>
        <w:ind w:firstLine="709"/>
        <w:jc w:val="both"/>
        <w:rPr>
          <w:kern w:val="32"/>
        </w:rPr>
      </w:pPr>
      <w:r>
        <w:rPr>
          <w:sz w:val="26"/>
          <w:szCs w:val="26"/>
        </w:rPr>
        <w:lastRenderedPageBreak/>
        <w:t>2. В случае временного отсутствия главы поселения (отпуск, болезнь, командировка и т.д.)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>
        <w:rPr>
          <w:sz w:val="26"/>
          <w:szCs w:val="26"/>
        </w:rPr>
        <w:t>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 xml:space="preserve">в пункте 5 статьи 18 слова </w:t>
      </w:r>
      <w:r>
        <w:rPr>
          <w:bCs/>
          <w:kern w:val="32"/>
          <w:sz w:val="26"/>
          <w:szCs w:val="26"/>
        </w:rPr>
        <w:t xml:space="preserve">«18-летнего возраста» </w:t>
      </w:r>
      <w:r>
        <w:rPr>
          <w:b/>
          <w:bCs/>
          <w:kern w:val="32"/>
          <w:sz w:val="26"/>
          <w:szCs w:val="26"/>
        </w:rPr>
        <w:t xml:space="preserve">заменить словами </w:t>
      </w:r>
      <w:r>
        <w:rPr>
          <w:bCs/>
          <w:kern w:val="32"/>
          <w:sz w:val="26"/>
          <w:szCs w:val="26"/>
        </w:rPr>
        <w:t>«</w:t>
      </w:r>
      <w:r>
        <w:rPr>
          <w:sz w:val="26"/>
          <w:szCs w:val="26"/>
        </w:rPr>
        <w:t>на день голосования возраста 18 лет»;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</w:rPr>
        <w:t>пункт 1 статьи 20 исключить;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в пункте 1 статьи 21 слово </w:t>
      </w:r>
      <w:r>
        <w:rPr>
          <w:bCs/>
          <w:kern w:val="32"/>
          <w:sz w:val="26"/>
          <w:szCs w:val="26"/>
        </w:rPr>
        <w:t>«Формой»</w:t>
      </w:r>
      <w:r>
        <w:rPr>
          <w:b/>
          <w:bCs/>
          <w:kern w:val="32"/>
          <w:sz w:val="26"/>
          <w:szCs w:val="26"/>
        </w:rPr>
        <w:t xml:space="preserve"> заменить словами </w:t>
      </w:r>
      <w:r>
        <w:rPr>
          <w:bCs/>
          <w:kern w:val="32"/>
          <w:sz w:val="26"/>
          <w:szCs w:val="26"/>
        </w:rPr>
        <w:t>«Организационно - правовой формой»;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статью 23 после слов </w:t>
      </w:r>
      <w:r>
        <w:rPr>
          <w:bCs/>
          <w:kern w:val="32"/>
          <w:sz w:val="26"/>
          <w:szCs w:val="26"/>
        </w:rPr>
        <w:t xml:space="preserve">«отдельной строкой» </w:t>
      </w:r>
      <w:r>
        <w:rPr>
          <w:b/>
          <w:bCs/>
          <w:kern w:val="32"/>
          <w:sz w:val="26"/>
          <w:szCs w:val="26"/>
        </w:rPr>
        <w:t>дополнить словами «</w:t>
      </w:r>
      <w:r>
        <w:rPr>
          <w:sz w:val="26"/>
          <w:szCs w:val="26"/>
        </w:rPr>
        <w:t>в соответствии с классификацией расходов бюджетов Российской Федерации»;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пункт 1 статьи 26 изложить в следующей редакции:</w:t>
      </w:r>
    </w:p>
    <w:p w:rsidR="000813FD" w:rsidRDefault="000813FD" w:rsidP="000813F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«1. </w:t>
      </w:r>
      <w:proofErr w:type="gramStart"/>
      <w:r>
        <w:rPr>
          <w:color w:val="000000"/>
          <w:sz w:val="26"/>
          <w:szCs w:val="26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сельсовета,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>
        <w:rPr>
          <w:color w:val="000000"/>
          <w:sz w:val="26"/>
          <w:szCs w:val="26"/>
        </w:rPr>
        <w:t xml:space="preserve"> Решения Совета депутатов, устанавливающие правила, обязательные для исполнения на территории сельсовета,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28:</w:t>
      </w:r>
    </w:p>
    <w:p w:rsidR="000813FD" w:rsidRDefault="000813FD" w:rsidP="000813FD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1.12 изложить в следующей редакции:</w:t>
      </w:r>
    </w:p>
    <w:p w:rsidR="000813FD" w:rsidRDefault="000813FD" w:rsidP="000813FD">
      <w:pPr>
        <w:tabs>
          <w:tab w:val="left" w:pos="120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«1.12.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0813FD" w:rsidRDefault="000813FD" w:rsidP="000813FD">
      <w:pPr>
        <w:tabs>
          <w:tab w:val="left" w:pos="1200"/>
        </w:tabs>
        <w:ind w:right="-1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дополнить пунктом 1.13 следующего содержания:</w:t>
      </w:r>
    </w:p>
    <w:p w:rsidR="000813FD" w:rsidRDefault="000813FD" w:rsidP="000813FD">
      <w:pPr>
        <w:tabs>
          <w:tab w:val="left" w:pos="120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«1.13.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30:</w:t>
      </w:r>
    </w:p>
    <w:p w:rsidR="000813FD" w:rsidRDefault="000813FD" w:rsidP="000813FD">
      <w:pPr>
        <w:tabs>
          <w:tab w:val="left" w:pos="1134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2 изложить в следующей редакции: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 Должностные лица администрации назначаются и увольняются с должности главой администрации сельсовета</w:t>
      </w:r>
      <w:proofErr w:type="gramStart"/>
      <w:r>
        <w:rPr>
          <w:sz w:val="26"/>
          <w:szCs w:val="26"/>
        </w:rPr>
        <w:t>.»;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</w:rPr>
      </w:pPr>
      <w:proofErr w:type="gramEnd"/>
      <w:r>
        <w:rPr>
          <w:b/>
          <w:sz w:val="26"/>
          <w:szCs w:val="26"/>
        </w:rPr>
        <w:t>- пункт 3 исключить;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31:</w:t>
      </w:r>
    </w:p>
    <w:p w:rsidR="000813FD" w:rsidRDefault="000813FD" w:rsidP="000813FD">
      <w:pPr>
        <w:tabs>
          <w:tab w:val="left" w:pos="1134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1.7 изложить в следующей редакции: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«1.7. от имени поселения осуществляет муниципальные заимствования в соответствии с действующим законодательством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- в пункте 1.11 слова</w:t>
      </w:r>
      <w:r>
        <w:rPr>
          <w:sz w:val="26"/>
          <w:szCs w:val="26"/>
        </w:rPr>
        <w:t xml:space="preserve"> «, надбавок к ценам (тарифам) для потребителей» </w:t>
      </w:r>
      <w:r>
        <w:rPr>
          <w:b/>
          <w:sz w:val="26"/>
          <w:szCs w:val="26"/>
        </w:rPr>
        <w:t>исключить;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lastRenderedPageBreak/>
        <w:t>в статье 31.1: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подпункт 2 пункта 2 изложить в следующей редакции: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«2)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>
        <w:rPr>
          <w:bCs/>
          <w:kern w:val="32"/>
          <w:sz w:val="26"/>
          <w:szCs w:val="26"/>
        </w:rPr>
        <w:t>полномочиями</w:t>
      </w:r>
      <w:proofErr w:type="gramEnd"/>
      <w:r>
        <w:rPr>
          <w:bCs/>
          <w:kern w:val="32"/>
          <w:sz w:val="26"/>
          <w:szCs w:val="26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>
        <w:rPr>
          <w:bCs/>
          <w:kern w:val="32"/>
          <w:sz w:val="26"/>
          <w:szCs w:val="26"/>
        </w:rPr>
        <w:t>;»</w:t>
      </w:r>
      <w:proofErr w:type="gramEnd"/>
      <w:r>
        <w:rPr>
          <w:bCs/>
          <w:kern w:val="32"/>
          <w:sz w:val="26"/>
          <w:szCs w:val="26"/>
        </w:rPr>
        <w:t>;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/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- </w:t>
      </w:r>
      <w:r>
        <w:rPr>
          <w:b/>
          <w:bCs/>
          <w:kern w:val="32"/>
          <w:sz w:val="26"/>
          <w:szCs w:val="26"/>
        </w:rPr>
        <w:t>подпункт 3 пункта 2 исключить;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- </w:t>
      </w:r>
      <w:r>
        <w:rPr>
          <w:b/>
          <w:bCs/>
          <w:kern w:val="32"/>
          <w:sz w:val="26"/>
          <w:szCs w:val="26"/>
        </w:rPr>
        <w:t>подпункты 3, 4 пункта 4 изложить в следующей редакции:</w:t>
      </w:r>
    </w:p>
    <w:p w:rsidR="000813FD" w:rsidRDefault="000813FD" w:rsidP="000813FD">
      <w:pPr>
        <w:tabs>
          <w:tab w:val="left" w:pos="709"/>
        </w:tabs>
        <w:ind w:firstLine="709"/>
        <w:jc w:val="both"/>
        <w:rPr>
          <w:bCs/>
          <w:kern w:val="32"/>
          <w:sz w:val="26"/>
          <w:szCs w:val="26"/>
        </w:rPr>
      </w:pPr>
      <w:proofErr w:type="gramStart"/>
      <w:r>
        <w:rPr>
          <w:bCs/>
          <w:kern w:val="32"/>
          <w:sz w:val="26"/>
          <w:szCs w:val="26"/>
        </w:rPr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>
        <w:rPr>
          <w:bCs/>
          <w:kern w:val="32"/>
          <w:sz w:val="26"/>
          <w:szCs w:val="26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Cs/>
          <w:kern w:val="32"/>
          <w:sz w:val="26"/>
          <w:szCs w:val="26"/>
        </w:rPr>
      </w:pPr>
      <w:proofErr w:type="gramStart"/>
      <w:r>
        <w:rPr>
          <w:bCs/>
          <w:kern w:val="32"/>
          <w:sz w:val="26"/>
          <w:szCs w:val="26"/>
        </w:rPr>
        <w:t>4) принятие мер 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>
        <w:rPr>
          <w:bCs/>
          <w:kern w:val="32"/>
          <w:sz w:val="26"/>
          <w:szCs w:val="26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>
        <w:rPr>
          <w:bCs/>
          <w:kern w:val="32"/>
          <w:sz w:val="26"/>
          <w:szCs w:val="26"/>
        </w:rPr>
        <w:t>.»;</w:t>
      </w:r>
      <w:proofErr w:type="gramEnd"/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35 изложить в следующей редакции:</w:t>
      </w:r>
    </w:p>
    <w:p w:rsidR="000813FD" w:rsidRDefault="000813FD" w:rsidP="000813FD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«Статья 35. Правотворческая инициатива граждан</w:t>
      </w:r>
    </w:p>
    <w:p w:rsidR="000813FD" w:rsidRDefault="000813FD" w:rsidP="000813F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0813FD" w:rsidRDefault="000813FD" w:rsidP="000813F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сельсовета, обладающих избирательным правом.</w:t>
      </w:r>
    </w:p>
    <w:p w:rsidR="000813FD" w:rsidRDefault="000813FD" w:rsidP="000813F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сельсовета, к компетенции которых относится принятие соответствующего акта, в течение трех месяцев со дня внесения.</w:t>
      </w:r>
    </w:p>
    <w:p w:rsidR="000813FD" w:rsidRDefault="000813FD" w:rsidP="000813F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3. Для осуществления правотворческой инициативы регистрации инициативной группы не требуется.</w:t>
      </w:r>
    </w:p>
    <w:p w:rsidR="000813FD" w:rsidRDefault="000813FD" w:rsidP="000813F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>
        <w:rPr>
          <w:bCs/>
          <w:sz w:val="26"/>
          <w:szCs w:val="26"/>
        </w:rPr>
        <w:t>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>подпункт 1 пункта 2 статьи 37.2</w:t>
      </w:r>
      <w:r>
        <w:rPr>
          <w:b/>
          <w:sz w:val="26"/>
          <w:szCs w:val="26"/>
        </w:rPr>
        <w:t xml:space="preserve"> изложить в следующей редакции: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47 дополнить пунктом 7 следующего содержания: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«7.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</w:t>
      </w:r>
      <w:proofErr w:type="gramStart"/>
      <w:r>
        <w:rPr>
          <w:sz w:val="26"/>
          <w:szCs w:val="26"/>
        </w:rPr>
        <w:t>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>статью 48 изложить в следующей редакции:</w:t>
      </w:r>
    </w:p>
    <w:p w:rsidR="000813FD" w:rsidRDefault="000813FD" w:rsidP="000813F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«Статья 48. Исполнение бюджета сельсовета</w:t>
      </w:r>
    </w:p>
    <w:p w:rsidR="000813FD" w:rsidRDefault="000813FD" w:rsidP="000813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0813FD" w:rsidRDefault="000813FD" w:rsidP="000813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Исполнение бюджета сельсовета организуется на основе сводной бюджетной росписи и кассового плана</w:t>
      </w:r>
      <w:proofErr w:type="gramStart"/>
      <w:r>
        <w:rPr>
          <w:sz w:val="26"/>
          <w:szCs w:val="26"/>
        </w:rPr>
        <w:t>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proofErr w:type="gramEnd"/>
      <w:r>
        <w:rPr>
          <w:b/>
          <w:bCs/>
          <w:kern w:val="32"/>
          <w:sz w:val="26"/>
          <w:szCs w:val="26"/>
        </w:rPr>
        <w:t>статью 49 дополнить пунктом 4 следующего содержания: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«4. Администрация сельсовета не позднее 1 мая года,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 представляет Совету отчет об исполнении бюджета.»;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54:</w:t>
      </w:r>
    </w:p>
    <w:p w:rsidR="000813FD" w:rsidRDefault="000813FD" w:rsidP="000813FD">
      <w:pPr>
        <w:pStyle w:val="a5"/>
        <w:tabs>
          <w:tab w:val="left" w:pos="1134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- в пункте 1 слова </w:t>
      </w:r>
      <w:r>
        <w:rPr>
          <w:bCs/>
          <w:kern w:val="32"/>
          <w:sz w:val="26"/>
          <w:szCs w:val="26"/>
        </w:rPr>
        <w:t>«6 лет»</w:t>
      </w:r>
      <w:r>
        <w:rPr>
          <w:b/>
          <w:bCs/>
          <w:kern w:val="32"/>
          <w:sz w:val="26"/>
          <w:szCs w:val="26"/>
        </w:rPr>
        <w:t xml:space="preserve"> заменить словами </w:t>
      </w:r>
      <w:r>
        <w:rPr>
          <w:bCs/>
          <w:kern w:val="32"/>
          <w:sz w:val="26"/>
          <w:szCs w:val="26"/>
        </w:rPr>
        <w:t>«не менее шести лет»;</w:t>
      </w:r>
    </w:p>
    <w:p w:rsidR="000813FD" w:rsidRDefault="000813FD" w:rsidP="000813FD">
      <w:pPr>
        <w:pStyle w:val="a5"/>
        <w:tabs>
          <w:tab w:val="left" w:pos="1134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3 изложить в следующей редакции: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«3. </w:t>
      </w:r>
      <w:proofErr w:type="gramStart"/>
      <w:r>
        <w:rPr>
          <w:bCs/>
          <w:kern w:val="32"/>
          <w:sz w:val="26"/>
          <w:szCs w:val="26"/>
        </w:rPr>
        <w:t xml:space="preserve">Пенсия за выслугу лет, выплачиваемая за счет средств местного бюджета, устанавливается в таком размере, чтобы сумма трудовой пенсии (государственной пенсии) и пенсии за выслугу лет составляла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</w:t>
      </w:r>
      <w:r>
        <w:rPr>
          <w:bCs/>
          <w:kern w:val="32"/>
          <w:sz w:val="26"/>
          <w:szCs w:val="26"/>
        </w:rPr>
        <w:lastRenderedPageBreak/>
        <w:t>Севера и приравненных к ним местностях, в иных местностях края с особыми климатическими</w:t>
      </w:r>
      <w:proofErr w:type="gramEnd"/>
      <w:r>
        <w:rPr>
          <w:bCs/>
          <w:kern w:val="32"/>
          <w:sz w:val="26"/>
          <w:szCs w:val="26"/>
        </w:rPr>
        <w:t xml:space="preserve"> условиями, при наличии срока исполнения полномочий по муниципальной должности шесть лет. </w:t>
      </w:r>
    </w:p>
    <w:p w:rsidR="000813FD" w:rsidRDefault="000813FD" w:rsidP="000813FD">
      <w:pPr>
        <w:tabs>
          <w:tab w:val="left" w:pos="1134"/>
          <w:tab w:val="left" w:pos="1276"/>
        </w:tabs>
        <w:ind w:firstLine="709"/>
        <w:jc w:val="both"/>
        <w:rPr>
          <w:bCs/>
          <w:kern w:val="32"/>
          <w:sz w:val="26"/>
          <w:szCs w:val="26"/>
        </w:rPr>
      </w:pPr>
      <w:proofErr w:type="gramStart"/>
      <w:r>
        <w:rPr>
          <w:bCs/>
          <w:kern w:val="32"/>
          <w:sz w:val="26"/>
          <w:szCs w:val="26"/>
        </w:rPr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>
        <w:rPr>
          <w:bCs/>
          <w:kern w:val="32"/>
          <w:sz w:val="26"/>
          <w:szCs w:val="26"/>
        </w:rPr>
        <w:t xml:space="preserve"> приравненных к ним </w:t>
      </w:r>
      <w:proofErr w:type="gramStart"/>
      <w:r>
        <w:rPr>
          <w:bCs/>
          <w:kern w:val="32"/>
          <w:sz w:val="26"/>
          <w:szCs w:val="26"/>
        </w:rPr>
        <w:t>местностях</w:t>
      </w:r>
      <w:proofErr w:type="gramEnd"/>
      <w:r>
        <w:rPr>
          <w:bCs/>
          <w:kern w:val="32"/>
          <w:sz w:val="26"/>
          <w:szCs w:val="26"/>
        </w:rPr>
        <w:t>, в иных местностях края с особыми климатическими условиями.»;</w:t>
      </w:r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54.1 изложить в следующей редакции:</w:t>
      </w:r>
    </w:p>
    <w:p w:rsidR="000813FD" w:rsidRDefault="000813FD" w:rsidP="000813FD">
      <w:pPr>
        <w:pStyle w:val="ConsPlusNormal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«Статья 54.1. Гарантии осуществления полномочий лицом, замещающим муниципальную должность на непостоянной основе</w:t>
      </w:r>
    </w:p>
    <w:p w:rsidR="000813FD" w:rsidRDefault="000813FD" w:rsidP="000813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Уставом муниципального образования лицу, замещающему муниципальную должность на непостоянной основе, за счет средств местного бюджета могут гарантироваться следующие гарантии.</w:t>
      </w:r>
    </w:p>
    <w:p w:rsidR="000813FD" w:rsidRDefault="000813FD" w:rsidP="000813FD">
      <w:pPr>
        <w:ind w:firstLine="539"/>
        <w:jc w:val="both"/>
        <w:rPr>
          <w:b/>
          <w:sz w:val="26"/>
          <w:szCs w:val="26"/>
        </w:rPr>
      </w:pP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1. Лицу, замещающему муниципальную должность на непостоянной основе, за счет средств местного бюджета гарантируется:</w:t>
      </w: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0813FD" w:rsidRDefault="000813FD" w:rsidP="000813FD">
      <w:pPr>
        <w:pStyle w:val="ConsPlusNormal"/>
        <w:ind w:firstLine="540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Лицу, замещающему муниципальную должность, в целях осуществления полномочий может предоставляться служебное помещение (рабочее место), оборудованное мебелью, оргтехникой, средствами связи, а также может предоставляться транспортное обслуживание.</w:t>
      </w: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2) компенсация расходов, связанных с осуществлением полномочий;</w:t>
      </w:r>
    </w:p>
    <w:p w:rsidR="000813FD" w:rsidRDefault="000813FD" w:rsidP="000813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В случае использования лицом, замещающим муниципальную должность, личного имущества в целях исполнения полномочий, данному лицу может выплачиваться компенсация за использование, износ (амортизацию) личного транспорта, оборудования и других технических средств и материалов, принадлежащих данному лицу, а также могут возмещаться расходы, связанные с их использованием.</w:t>
      </w: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0813FD" w:rsidRDefault="000813FD" w:rsidP="000813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в служебные командировки, а также на повышение квалификации лицу, замещающему муниципальную должность, обеспечиваются соответствующие гарантии, предусмотренные Трудовым кодексом Российской Федерации.</w:t>
      </w: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4) получение в установленном порядке информации и материалов, необходимых для исполнения полномочий;</w:t>
      </w:r>
    </w:p>
    <w:p w:rsidR="000813FD" w:rsidRDefault="000813FD" w:rsidP="000813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Лицо, замещающее муниципальную должность, имеет право на получение в установленном порядке информации и материалов, необходимых для исполнения полномочий по вопросам местного значения, от находящихся на соответствующей территории муниципального образования органов местного самоуправления, а в случаях, установленных федеральными законами, - от организаций всех форм собственности, общественных объединений и их должностных лиц.</w:t>
      </w:r>
      <w:proofErr w:type="gramEnd"/>
    </w:p>
    <w:p w:rsidR="000813FD" w:rsidRDefault="000813FD" w:rsidP="000813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Уставом муниципального образования для лиц, замещающих муниципальную должность, может быть предусмотрено право внеочередного приема должностными лицами органов местного самоуправления.</w:t>
      </w:r>
    </w:p>
    <w:p w:rsidR="000813FD" w:rsidRDefault="000813FD" w:rsidP="000813FD">
      <w:pPr>
        <w:pStyle w:val="ConsPlusNormal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>
        <w:rPr>
          <w:sz w:val="26"/>
          <w:szCs w:val="26"/>
        </w:rPr>
        <w:t>.»;</w:t>
      </w:r>
      <w:proofErr w:type="gramEnd"/>
    </w:p>
    <w:p w:rsidR="000813FD" w:rsidRDefault="000813FD" w:rsidP="000813FD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hanging="862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статью 58 изложить в следующей редакции:</w:t>
      </w:r>
    </w:p>
    <w:p w:rsidR="000813FD" w:rsidRDefault="000813FD" w:rsidP="000813F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«Статья 58. Принятие Устава сельсовета и внесение в него изменений и дополнений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Устав сельсовета принимается Советом депутатов.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Устав сельсовета,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депутатов.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Проект устава сельсовета,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sz w:val="26"/>
          <w:szCs w:val="26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</w:t>
      </w:r>
      <w:proofErr w:type="gramEnd"/>
      <w:r>
        <w:rPr>
          <w:sz w:val="26"/>
          <w:szCs w:val="26"/>
        </w:rPr>
        <w:t xml:space="preserve"> в соответствие с этими нормативными правовыми актами.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Уставом.</w:t>
      </w:r>
    </w:p>
    <w:p w:rsidR="000813FD" w:rsidRDefault="000813FD" w:rsidP="000813F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Изменения и дополнения, внесенные в устав сельсовета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поселения, принявшего муниципальный правовой акт о внесении в устав указанных изменений и дополнений.».</w:t>
      </w:r>
      <w:proofErr w:type="gramEnd"/>
    </w:p>
    <w:p w:rsidR="000813FD" w:rsidRDefault="000813FD" w:rsidP="000813FD">
      <w:pPr>
        <w:ind w:right="-1" w:firstLine="567"/>
        <w:jc w:val="both"/>
        <w:rPr>
          <w:b/>
        </w:rPr>
      </w:pPr>
    </w:p>
    <w:p w:rsidR="000813FD" w:rsidRDefault="000813FD" w:rsidP="000813FD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Решения возложить на Главу Майского сельсовета.</w:t>
      </w:r>
    </w:p>
    <w:p w:rsidR="000813FD" w:rsidRDefault="000813FD" w:rsidP="000813FD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 внесении изменений и дополнений в Устав Майского сельсовета Идринского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0813FD" w:rsidRDefault="000813FD" w:rsidP="000813FD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Глава Майского сельсовета Идринского района Красноярского края обязан опубликовать (обнародовать) зарегистрированное Решение о внесении изменений и дополнений в Устав Майского сельсовета Идринского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0813FD" w:rsidRDefault="000813FD" w:rsidP="000813FD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3FD" w:rsidRDefault="000813FD" w:rsidP="000813FD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3FD" w:rsidRDefault="000813FD" w:rsidP="000813FD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Майского сельсовета                                                                      </w:t>
      </w:r>
      <w:bookmarkStart w:id="0" w:name="_GoBack"/>
      <w:bookmarkEnd w:id="0"/>
    </w:p>
    <w:p w:rsidR="000813FD" w:rsidRDefault="007916D7" w:rsidP="000813FD">
      <w:r>
        <w:t>Председатель сельского</w:t>
      </w:r>
      <w:r>
        <w:br/>
        <w:t xml:space="preserve">Совета депутатов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</w:t>
      </w:r>
      <w:proofErr w:type="spellStart"/>
      <w:r>
        <w:rPr>
          <w:sz w:val="26"/>
          <w:szCs w:val="26"/>
        </w:rPr>
        <w:t>С.В.Митин</w:t>
      </w:r>
      <w:proofErr w:type="spellEnd"/>
    </w:p>
    <w:p w:rsidR="000813FD" w:rsidRDefault="000813FD" w:rsidP="000813FD"/>
    <w:p w:rsidR="004F478A" w:rsidRDefault="004F478A"/>
    <w:sectPr w:rsidR="004F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3"/>
    <w:rsid w:val="000813FD"/>
    <w:rsid w:val="004F478A"/>
    <w:rsid w:val="007916D7"/>
    <w:rsid w:val="00A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81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3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081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81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13F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813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13FD"/>
    <w:pPr>
      <w:ind w:left="720"/>
      <w:contextualSpacing/>
    </w:pPr>
  </w:style>
  <w:style w:type="paragraph" w:customStyle="1" w:styleId="ConsPlusNormal">
    <w:name w:val="ConsPlusNormal"/>
    <w:rsid w:val="00081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81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3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081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81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13F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813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13FD"/>
    <w:pPr>
      <w:ind w:left="720"/>
      <w:contextualSpacing/>
    </w:pPr>
  </w:style>
  <w:style w:type="paragraph" w:customStyle="1" w:styleId="ConsPlusNormal">
    <w:name w:val="ConsPlusNormal"/>
    <w:rsid w:val="00081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2965</Words>
  <Characters>16906</Characters>
  <Application>Microsoft Office Word</Application>
  <DocSecurity>0</DocSecurity>
  <Lines>140</Lines>
  <Paragraphs>39</Paragraphs>
  <ScaleCrop>false</ScaleCrop>
  <Company/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2017-05-22T01:53:00Z</dcterms:created>
  <dcterms:modified xsi:type="dcterms:W3CDTF">2017-05-22T01:55:00Z</dcterms:modified>
</cp:coreProperties>
</file>