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2F" w:rsidRDefault="004E522F" w:rsidP="004E522F">
      <w:pPr>
        <w:pStyle w:val="a3"/>
        <w:ind w:right="-1" w:firstLine="567"/>
        <w:rPr>
          <w:bCs/>
          <w:kern w:val="32"/>
          <w:szCs w:val="28"/>
        </w:rPr>
      </w:pPr>
      <w:r>
        <w:rPr>
          <w:bCs/>
          <w:kern w:val="32"/>
          <w:szCs w:val="28"/>
        </w:rPr>
        <w:t>РОССИЙСКАЯ ФЕДЕРАЦИЯ</w:t>
      </w:r>
    </w:p>
    <w:p w:rsidR="004E522F" w:rsidRDefault="004E522F" w:rsidP="004E522F">
      <w:pPr>
        <w:pStyle w:val="a3"/>
        <w:ind w:right="-1" w:firstLine="567"/>
        <w:rPr>
          <w:bCs/>
          <w:kern w:val="32"/>
          <w:szCs w:val="28"/>
        </w:rPr>
      </w:pPr>
      <w:r>
        <w:rPr>
          <w:bCs/>
          <w:kern w:val="32"/>
          <w:szCs w:val="28"/>
        </w:rPr>
        <w:t>КРАСНОЯРСКИЙ КРАЙ</w:t>
      </w:r>
    </w:p>
    <w:p w:rsidR="004E522F" w:rsidRDefault="004E522F" w:rsidP="004E522F">
      <w:pPr>
        <w:pStyle w:val="a3"/>
        <w:ind w:right="-1" w:firstLine="567"/>
        <w:rPr>
          <w:bCs/>
          <w:kern w:val="32"/>
          <w:szCs w:val="28"/>
        </w:rPr>
      </w:pPr>
      <w:r>
        <w:rPr>
          <w:bCs/>
          <w:kern w:val="32"/>
          <w:szCs w:val="28"/>
        </w:rPr>
        <w:t>ИДРИНСКИЙ РАЙОН</w:t>
      </w:r>
    </w:p>
    <w:p w:rsidR="004E522F" w:rsidRDefault="004E522F" w:rsidP="004E522F">
      <w:pPr>
        <w:pStyle w:val="a3"/>
        <w:ind w:right="-1" w:firstLine="567"/>
        <w:rPr>
          <w:bCs/>
          <w:kern w:val="32"/>
          <w:szCs w:val="28"/>
        </w:rPr>
      </w:pPr>
      <w:r>
        <w:rPr>
          <w:bCs/>
          <w:kern w:val="32"/>
          <w:szCs w:val="28"/>
        </w:rPr>
        <w:t>МАЙСКИЙ СЕЛЬСКИЙ СОВЕТ ДЕПУТАТОВ</w:t>
      </w:r>
    </w:p>
    <w:p w:rsidR="004E522F" w:rsidRDefault="004E522F" w:rsidP="004E522F">
      <w:pPr>
        <w:pStyle w:val="a3"/>
        <w:ind w:right="-1" w:firstLine="567"/>
        <w:rPr>
          <w:bCs/>
          <w:kern w:val="32"/>
          <w:szCs w:val="28"/>
        </w:rPr>
      </w:pPr>
    </w:p>
    <w:p w:rsidR="004E522F" w:rsidRDefault="004E522F" w:rsidP="004E522F">
      <w:pPr>
        <w:ind w:right="-1" w:firstLine="567"/>
        <w:jc w:val="center"/>
        <w:rPr>
          <w:bCs/>
          <w:kern w:val="32"/>
        </w:rPr>
      </w:pPr>
      <w:r>
        <w:rPr>
          <w:bCs/>
          <w:kern w:val="32"/>
        </w:rPr>
        <w:t>РЕШЕНИЕ</w:t>
      </w:r>
    </w:p>
    <w:p w:rsidR="004E522F" w:rsidRDefault="004E522F" w:rsidP="004E522F">
      <w:pPr>
        <w:pStyle w:val="1"/>
        <w:ind w:right="-1"/>
        <w:rPr>
          <w:rFonts w:ascii="Times New Roman" w:hAnsi="Times New Roman"/>
          <w:b w:val="0"/>
          <w:sz w:val="28"/>
          <w:szCs w:val="28"/>
        </w:rPr>
      </w:pPr>
      <w:r>
        <w:rPr>
          <w:rFonts w:ascii="Times New Roman" w:hAnsi="Times New Roman"/>
          <w:b w:val="0"/>
          <w:sz w:val="28"/>
          <w:szCs w:val="28"/>
        </w:rPr>
        <w:t xml:space="preserve">25.06. 2018                                    с. Майское Утро      </w:t>
      </w:r>
      <w:r>
        <w:rPr>
          <w:rFonts w:ascii="Times New Roman" w:hAnsi="Times New Roman"/>
          <w:b w:val="0"/>
          <w:sz w:val="28"/>
          <w:szCs w:val="28"/>
        </w:rPr>
        <w:tab/>
      </w:r>
      <w:r>
        <w:rPr>
          <w:rFonts w:ascii="Times New Roman" w:hAnsi="Times New Roman"/>
          <w:b w:val="0"/>
          <w:sz w:val="28"/>
          <w:szCs w:val="28"/>
        </w:rPr>
        <w:tab/>
        <w:t xml:space="preserve"> № ВН-40-68-р</w:t>
      </w:r>
    </w:p>
    <w:p w:rsidR="004E522F" w:rsidRDefault="004E522F" w:rsidP="004E522F">
      <w:pPr>
        <w:pStyle w:val="1"/>
        <w:jc w:val="both"/>
        <w:rPr>
          <w:rFonts w:ascii="Times New Roman" w:hAnsi="Times New Roman"/>
          <w:b w:val="0"/>
          <w:sz w:val="28"/>
          <w:szCs w:val="28"/>
        </w:rPr>
      </w:pPr>
      <w:r>
        <w:rPr>
          <w:rFonts w:ascii="Times New Roman" w:hAnsi="Times New Roman"/>
          <w:b w:val="0"/>
          <w:sz w:val="28"/>
          <w:szCs w:val="28"/>
        </w:rPr>
        <w:t xml:space="preserve">   О внесении изменений и дополнений в Устав</w:t>
      </w:r>
      <w:r>
        <w:t xml:space="preserve"> </w:t>
      </w:r>
      <w:r>
        <w:rPr>
          <w:rFonts w:ascii="Times New Roman" w:hAnsi="Times New Roman"/>
          <w:b w:val="0"/>
          <w:sz w:val="28"/>
          <w:szCs w:val="28"/>
        </w:rPr>
        <w:t>Майского сельсовета Идринского района Красноярского края</w:t>
      </w:r>
    </w:p>
    <w:p w:rsidR="004E522F" w:rsidRDefault="004E522F" w:rsidP="004E522F">
      <w:pPr>
        <w:autoSpaceDE w:val="0"/>
        <w:autoSpaceDN w:val="0"/>
        <w:adjustRightInd w:val="0"/>
        <w:ind w:firstLine="567"/>
        <w:jc w:val="both"/>
        <w:rPr>
          <w:bCs/>
          <w:kern w:val="32"/>
        </w:rPr>
      </w:pPr>
      <w:proofErr w:type="gramStart"/>
      <w:r>
        <w:rPr>
          <w:bCs/>
          <w:kern w:val="32"/>
        </w:rPr>
        <w:t>В целях приведения Устава Майского</w:t>
      </w:r>
      <w:r>
        <w:t xml:space="preserve"> сельсовета </w:t>
      </w:r>
      <w:r>
        <w:rPr>
          <w:bCs/>
          <w:kern w:val="32"/>
        </w:rPr>
        <w:t>Идринского</w:t>
      </w:r>
      <w:r>
        <w:t xml:space="preserve"> района Красноярского края</w:t>
      </w:r>
      <w:r>
        <w:rPr>
          <w:bCs/>
          <w:kern w:val="32"/>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w:t>
      </w:r>
      <w:r>
        <w:rPr>
          <w:rFonts w:eastAsiaTheme="minorHAnsi"/>
          <w:bCs/>
          <w:lang w:eastAsia="en-US"/>
        </w:rPr>
        <w:t>Закона Красноярского края от 15.10.2015 № 9-3724 «О закреплении вопросов местного значения за сельскими поселениями Красноярского края»,</w:t>
      </w:r>
      <w:r>
        <w:rPr>
          <w:bCs/>
          <w:kern w:val="32"/>
        </w:rPr>
        <w:t xml:space="preserve"> руководствуясь статьей 24    Устава  Майского</w:t>
      </w:r>
      <w:r>
        <w:t xml:space="preserve"> сельсовета </w:t>
      </w:r>
      <w:r>
        <w:rPr>
          <w:bCs/>
          <w:kern w:val="32"/>
        </w:rPr>
        <w:t>Идринского</w:t>
      </w:r>
      <w:r>
        <w:t xml:space="preserve"> района Красноярского края</w:t>
      </w:r>
      <w:r>
        <w:rPr>
          <w:bCs/>
          <w:kern w:val="32"/>
        </w:rPr>
        <w:t>, Майский</w:t>
      </w:r>
      <w:r>
        <w:t xml:space="preserve"> </w:t>
      </w:r>
      <w:r>
        <w:rPr>
          <w:bCs/>
          <w:kern w:val="32"/>
        </w:rPr>
        <w:t xml:space="preserve">сельский Совет депутатов </w:t>
      </w:r>
      <w:proofErr w:type="gramEnd"/>
    </w:p>
    <w:p w:rsidR="004E522F" w:rsidRDefault="004E522F" w:rsidP="004E522F">
      <w:pPr>
        <w:ind w:firstLine="567"/>
        <w:jc w:val="both"/>
        <w:rPr>
          <w:bCs/>
          <w:kern w:val="32"/>
        </w:rPr>
      </w:pPr>
      <w:r>
        <w:rPr>
          <w:bCs/>
          <w:kern w:val="32"/>
        </w:rPr>
        <w:t>РЕШИЛ:</w:t>
      </w:r>
    </w:p>
    <w:p w:rsidR="004E522F" w:rsidRDefault="004E522F" w:rsidP="004E522F">
      <w:pPr>
        <w:numPr>
          <w:ilvl w:val="0"/>
          <w:numId w:val="1"/>
        </w:numPr>
        <w:tabs>
          <w:tab w:val="left" w:pos="993"/>
        </w:tabs>
        <w:ind w:left="0" w:firstLine="567"/>
        <w:jc w:val="both"/>
        <w:rPr>
          <w:bCs/>
          <w:kern w:val="32"/>
        </w:rPr>
      </w:pPr>
      <w:r>
        <w:rPr>
          <w:bCs/>
          <w:kern w:val="32"/>
        </w:rPr>
        <w:t>Внести в Устав Майского</w:t>
      </w:r>
      <w:r>
        <w:t xml:space="preserve"> сельсовета </w:t>
      </w:r>
      <w:r>
        <w:rPr>
          <w:bCs/>
          <w:kern w:val="32"/>
        </w:rPr>
        <w:t>Идринского</w:t>
      </w:r>
      <w:r>
        <w:t xml:space="preserve"> района Красноярского края</w:t>
      </w:r>
      <w:r>
        <w:rPr>
          <w:bCs/>
          <w:kern w:val="32"/>
        </w:rPr>
        <w:t xml:space="preserve"> следующие изменения:</w:t>
      </w:r>
    </w:p>
    <w:p w:rsidR="004E522F" w:rsidRDefault="004E522F" w:rsidP="004E522F">
      <w:pPr>
        <w:pStyle w:val="a5"/>
        <w:numPr>
          <w:ilvl w:val="1"/>
          <w:numId w:val="2"/>
        </w:numPr>
        <w:tabs>
          <w:tab w:val="num" w:pos="709"/>
          <w:tab w:val="left" w:pos="1134"/>
          <w:tab w:val="left" w:pos="1276"/>
        </w:tabs>
        <w:ind w:left="0" w:right="-1" w:firstLine="567"/>
        <w:jc w:val="both"/>
      </w:pPr>
      <w:r>
        <w:rPr>
          <w:b/>
          <w:bCs/>
          <w:kern w:val="32"/>
        </w:rPr>
        <w:t xml:space="preserve">пункт 7 статьи 4 </w:t>
      </w:r>
      <w:r>
        <w:rPr>
          <w:b/>
        </w:rPr>
        <w:t xml:space="preserve">изложить в следующей редакции: </w:t>
      </w:r>
    </w:p>
    <w:p w:rsidR="004E522F" w:rsidRDefault="004E522F" w:rsidP="004E522F">
      <w:pPr>
        <w:ind w:right="-1" w:firstLine="567"/>
        <w:jc w:val="both"/>
      </w:pPr>
      <w:r>
        <w:t xml:space="preserve">«7. </w:t>
      </w:r>
      <w:r>
        <w:rPr>
          <w:rFonts w:cs="Arial"/>
          <w:bCs/>
        </w:rPr>
        <w:t>Муниципальные нормативные правовые акты</w:t>
      </w:r>
      <w:r>
        <w:rPr>
          <w:rFonts w:cs="Arial"/>
        </w:rPr>
        <w:t xml:space="preserve">, </w:t>
      </w:r>
      <w:r>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cs="Arial"/>
        </w:rPr>
        <w:t xml:space="preserve">, вступают в силу после </w:t>
      </w:r>
      <w:r>
        <w:t>их официального опубликования (обнародования)</w:t>
      </w:r>
      <w:r>
        <w:rPr>
          <w:i/>
        </w:rPr>
        <w:t xml:space="preserve"> </w:t>
      </w:r>
      <w:r>
        <w:t>в порядке, предусмотренном пунктами 8, 9 настоящей статьи</w:t>
      </w:r>
      <w:proofErr w:type="gramStart"/>
      <w:r>
        <w:t>.»;</w:t>
      </w:r>
      <w:proofErr w:type="gramEnd"/>
    </w:p>
    <w:p w:rsidR="004E522F" w:rsidRDefault="004E522F" w:rsidP="004E522F">
      <w:pPr>
        <w:pStyle w:val="a5"/>
        <w:numPr>
          <w:ilvl w:val="1"/>
          <w:numId w:val="2"/>
        </w:numPr>
        <w:tabs>
          <w:tab w:val="left" w:pos="1134"/>
          <w:tab w:val="left" w:pos="1276"/>
        </w:tabs>
        <w:ind w:left="0" w:firstLine="567"/>
        <w:jc w:val="both"/>
        <w:rPr>
          <w:b/>
          <w:bCs/>
          <w:kern w:val="32"/>
        </w:rPr>
      </w:pPr>
      <w:r>
        <w:rPr>
          <w:b/>
          <w:bCs/>
          <w:kern w:val="32"/>
        </w:rPr>
        <w:t>в статье 6:</w:t>
      </w:r>
    </w:p>
    <w:p w:rsidR="004E522F" w:rsidRDefault="004E522F" w:rsidP="004E522F">
      <w:pPr>
        <w:pStyle w:val="a5"/>
        <w:tabs>
          <w:tab w:val="left" w:pos="1134"/>
          <w:tab w:val="left" w:pos="1276"/>
        </w:tabs>
        <w:ind w:left="0" w:firstLine="567"/>
        <w:jc w:val="both"/>
        <w:rPr>
          <w:b/>
          <w:bCs/>
          <w:kern w:val="32"/>
        </w:rPr>
      </w:pPr>
      <w:r>
        <w:rPr>
          <w:b/>
          <w:bCs/>
          <w:kern w:val="32"/>
        </w:rPr>
        <w:t>- подпункт 9 пункта 1 изложить в следующей редакции:</w:t>
      </w:r>
    </w:p>
    <w:p w:rsidR="004E522F" w:rsidRDefault="004E522F" w:rsidP="004E522F">
      <w:pPr>
        <w:ind w:firstLine="567"/>
        <w:jc w:val="both"/>
      </w:pPr>
      <w:r>
        <w:t xml:space="preserve">«9) утверждение правил благоустройства территории поселения, осуществление </w:t>
      </w:r>
      <w:proofErr w:type="gramStart"/>
      <w:r>
        <w:t>контроля за</w:t>
      </w:r>
      <w:proofErr w:type="gramEnd"/>
      <w:r>
        <w:t xml:space="preserve"> их соблюдением, организация благоустройства территории поселения в соответствии с указанными правилами</w:t>
      </w:r>
      <w:proofErr w:type="gramStart"/>
      <w:r>
        <w:t>;»</w:t>
      </w:r>
      <w:proofErr w:type="gramEnd"/>
      <w:r>
        <w:t>;</w:t>
      </w:r>
    </w:p>
    <w:p w:rsidR="004E522F" w:rsidRDefault="004E522F" w:rsidP="004E522F">
      <w:pPr>
        <w:ind w:firstLine="567"/>
        <w:jc w:val="both"/>
        <w:rPr>
          <w:b/>
        </w:rPr>
      </w:pPr>
      <w:r>
        <w:rPr>
          <w:b/>
        </w:rPr>
        <w:t>- подпункт 20 пункта 1 исключить;</w:t>
      </w:r>
    </w:p>
    <w:p w:rsidR="004E522F" w:rsidRDefault="004E522F" w:rsidP="004E522F">
      <w:pPr>
        <w:pStyle w:val="a5"/>
        <w:numPr>
          <w:ilvl w:val="1"/>
          <w:numId w:val="2"/>
        </w:numPr>
        <w:tabs>
          <w:tab w:val="left" w:pos="1134"/>
          <w:tab w:val="left" w:pos="1276"/>
        </w:tabs>
        <w:ind w:left="0" w:firstLine="567"/>
        <w:jc w:val="both"/>
        <w:rPr>
          <w:b/>
          <w:bCs/>
          <w:kern w:val="32"/>
        </w:rPr>
      </w:pPr>
      <w:r>
        <w:rPr>
          <w:b/>
          <w:bCs/>
          <w:kern w:val="32"/>
        </w:rPr>
        <w:t>статью 6.1 исключить;</w:t>
      </w:r>
    </w:p>
    <w:p w:rsidR="004E522F" w:rsidRDefault="004E522F" w:rsidP="004E522F">
      <w:pPr>
        <w:pStyle w:val="a5"/>
        <w:numPr>
          <w:ilvl w:val="1"/>
          <w:numId w:val="2"/>
        </w:numPr>
        <w:tabs>
          <w:tab w:val="left" w:pos="1134"/>
          <w:tab w:val="left" w:pos="1276"/>
        </w:tabs>
        <w:ind w:left="0" w:firstLine="567"/>
        <w:jc w:val="both"/>
        <w:rPr>
          <w:b/>
          <w:bCs/>
          <w:kern w:val="32"/>
        </w:rPr>
      </w:pPr>
      <w:r>
        <w:rPr>
          <w:b/>
          <w:bCs/>
          <w:kern w:val="32"/>
        </w:rPr>
        <w:t>в статье 6.2:</w:t>
      </w:r>
    </w:p>
    <w:p w:rsidR="004E522F" w:rsidRDefault="004E522F" w:rsidP="004E522F">
      <w:pPr>
        <w:pStyle w:val="a5"/>
        <w:tabs>
          <w:tab w:val="left" w:pos="1134"/>
          <w:tab w:val="left" w:pos="1276"/>
        </w:tabs>
        <w:ind w:left="0" w:firstLine="567"/>
        <w:jc w:val="both"/>
        <w:rPr>
          <w:b/>
          <w:bCs/>
          <w:kern w:val="32"/>
        </w:rPr>
      </w:pPr>
      <w:r>
        <w:rPr>
          <w:b/>
          <w:bCs/>
          <w:kern w:val="32"/>
        </w:rPr>
        <w:t>- подпункт 11 пункта 1 исключить;</w:t>
      </w:r>
    </w:p>
    <w:p w:rsidR="004E522F" w:rsidRDefault="004E522F" w:rsidP="004E522F">
      <w:pPr>
        <w:pStyle w:val="a5"/>
        <w:tabs>
          <w:tab w:val="left" w:pos="1134"/>
          <w:tab w:val="left" w:pos="1276"/>
        </w:tabs>
        <w:ind w:left="0" w:firstLine="567"/>
        <w:jc w:val="both"/>
        <w:rPr>
          <w:bCs/>
          <w:kern w:val="32"/>
        </w:rPr>
      </w:pPr>
      <w:r>
        <w:rPr>
          <w:bCs/>
          <w:kern w:val="32"/>
        </w:rPr>
        <w:t>- пункт 1 дополнить подпунктом 17 следующего содержания:</w:t>
      </w:r>
    </w:p>
    <w:p w:rsidR="004E522F" w:rsidRDefault="004E522F" w:rsidP="004E522F">
      <w:pPr>
        <w:ind w:firstLine="547"/>
        <w:jc w:val="both"/>
        <w:rPr>
          <w:bCs/>
          <w:kern w:val="32"/>
        </w:rPr>
      </w:pPr>
      <w:r>
        <w:rPr>
          <w:rFonts w:eastAsiaTheme="minorHAnsi"/>
          <w:iCs/>
          <w:lang w:eastAsia="en-US"/>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eastAsiaTheme="minorHAnsi"/>
          <w:iCs/>
          <w:lang w:eastAsia="en-US"/>
        </w:rPr>
        <w:t>.</w:t>
      </w:r>
      <w:r>
        <w:rPr>
          <w:bCs/>
          <w:kern w:val="32"/>
        </w:rPr>
        <w:t>»;</w:t>
      </w:r>
      <w:proofErr w:type="gramEnd"/>
    </w:p>
    <w:p w:rsidR="004E522F" w:rsidRDefault="004E522F" w:rsidP="004E522F">
      <w:pPr>
        <w:pStyle w:val="a5"/>
        <w:numPr>
          <w:ilvl w:val="1"/>
          <w:numId w:val="2"/>
        </w:numPr>
        <w:tabs>
          <w:tab w:val="left" w:pos="1134"/>
          <w:tab w:val="left" w:pos="1276"/>
        </w:tabs>
        <w:ind w:left="0" w:firstLine="567"/>
        <w:jc w:val="both"/>
        <w:rPr>
          <w:bCs/>
          <w:kern w:val="32"/>
        </w:rPr>
      </w:pPr>
      <w:r>
        <w:rPr>
          <w:b/>
          <w:bCs/>
          <w:kern w:val="32"/>
        </w:rPr>
        <w:t>пункт 7 статьи 11 исключить;</w:t>
      </w:r>
    </w:p>
    <w:p w:rsidR="004E522F" w:rsidRDefault="004E522F" w:rsidP="004E522F">
      <w:pPr>
        <w:pStyle w:val="a5"/>
        <w:numPr>
          <w:ilvl w:val="1"/>
          <w:numId w:val="2"/>
        </w:numPr>
        <w:tabs>
          <w:tab w:val="left" w:pos="1134"/>
          <w:tab w:val="left" w:pos="1276"/>
        </w:tabs>
        <w:ind w:left="0" w:firstLine="567"/>
        <w:rPr>
          <w:b/>
          <w:bCs/>
          <w:kern w:val="32"/>
        </w:rPr>
      </w:pPr>
      <w:r>
        <w:rPr>
          <w:b/>
          <w:bCs/>
          <w:kern w:val="32"/>
        </w:rPr>
        <w:lastRenderedPageBreak/>
        <w:t>пункт 3 статьи 17 изложить в следующей редакции:</w:t>
      </w:r>
      <w:r>
        <w:rPr>
          <w:b/>
          <w:bCs/>
          <w:kern w:val="32"/>
        </w:rPr>
        <w:br/>
        <w:t xml:space="preserve">                                                          </w:t>
      </w:r>
    </w:p>
    <w:p w:rsidR="004E522F" w:rsidRDefault="004E522F" w:rsidP="004E522F">
      <w:pPr>
        <w:pStyle w:val="a5"/>
        <w:tabs>
          <w:tab w:val="left" w:pos="1134"/>
          <w:tab w:val="left" w:pos="1276"/>
        </w:tabs>
        <w:ind w:left="0" w:firstLine="567"/>
        <w:jc w:val="both"/>
        <w:rPr>
          <w:bCs/>
          <w:kern w:val="32"/>
        </w:rPr>
      </w:pPr>
      <w:r>
        <w:rPr>
          <w:bCs/>
          <w:kern w:val="32"/>
        </w:rPr>
        <w:t xml:space="preserve">«3. </w:t>
      </w:r>
      <w:r>
        <w:t>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Pr>
          <w:bCs/>
          <w:kern w:val="32"/>
        </w:rPr>
        <w:t>»;</w:t>
      </w:r>
    </w:p>
    <w:p w:rsidR="004E522F" w:rsidRDefault="004E522F" w:rsidP="004E522F">
      <w:pPr>
        <w:pStyle w:val="a5"/>
        <w:tabs>
          <w:tab w:val="left" w:pos="1134"/>
          <w:tab w:val="left" w:pos="1276"/>
        </w:tabs>
        <w:ind w:left="0" w:firstLine="567"/>
        <w:jc w:val="both"/>
        <w:rPr>
          <w:b/>
          <w:bCs/>
          <w:kern w:val="32"/>
        </w:rPr>
      </w:pPr>
      <w:r>
        <w:rPr>
          <w:b/>
        </w:rPr>
        <w:t xml:space="preserve">1.7. </w:t>
      </w:r>
      <w:r>
        <w:rPr>
          <w:b/>
          <w:bCs/>
          <w:kern w:val="32"/>
        </w:rPr>
        <w:t>пункт 1</w:t>
      </w:r>
      <w:r>
        <w:rPr>
          <w:b/>
        </w:rPr>
        <w:t xml:space="preserve"> статьи 24 дополнить подпунктом 1.13 </w:t>
      </w:r>
      <w:r>
        <w:rPr>
          <w:b/>
          <w:bCs/>
          <w:kern w:val="32"/>
        </w:rPr>
        <w:t>следующего содержания:</w:t>
      </w:r>
    </w:p>
    <w:p w:rsidR="004E522F" w:rsidRDefault="004E522F" w:rsidP="004E522F">
      <w:pPr>
        <w:pStyle w:val="a5"/>
        <w:tabs>
          <w:tab w:val="left" w:pos="1134"/>
          <w:tab w:val="left" w:pos="1276"/>
        </w:tabs>
        <w:ind w:left="0" w:firstLine="567"/>
        <w:jc w:val="both"/>
      </w:pPr>
      <w:r>
        <w:t>«1.13) утверждение правил благоустройства территории муниципального образования</w:t>
      </w:r>
      <w:proofErr w:type="gramStart"/>
      <w:r>
        <w:t>.»;</w:t>
      </w:r>
      <w:proofErr w:type="gramEnd"/>
    </w:p>
    <w:p w:rsidR="004E522F" w:rsidRDefault="004E522F" w:rsidP="004E522F">
      <w:pPr>
        <w:tabs>
          <w:tab w:val="left" w:pos="1134"/>
          <w:tab w:val="left" w:pos="1276"/>
        </w:tabs>
        <w:jc w:val="both"/>
        <w:rPr>
          <w:b/>
          <w:bCs/>
          <w:kern w:val="32"/>
        </w:rPr>
      </w:pPr>
      <w:r>
        <w:rPr>
          <w:b/>
          <w:bCs/>
          <w:kern w:val="32"/>
        </w:rPr>
        <w:t xml:space="preserve">       1.8. пункт 6 статьи 26 изложить в следующей редакции:</w:t>
      </w:r>
    </w:p>
    <w:p w:rsidR="004E522F" w:rsidRDefault="004E522F" w:rsidP="004E522F">
      <w:pPr>
        <w:pStyle w:val="a5"/>
        <w:tabs>
          <w:tab w:val="left" w:pos="1134"/>
          <w:tab w:val="left" w:pos="1276"/>
        </w:tabs>
        <w:ind w:left="0" w:firstLine="567"/>
        <w:jc w:val="both"/>
        <w:rPr>
          <w:bCs/>
          <w:kern w:val="32"/>
        </w:rPr>
      </w:pPr>
      <w:r>
        <w:rPr>
          <w:bCs/>
          <w:kern w:val="32"/>
        </w:rPr>
        <w:t xml:space="preserve">«6. </w:t>
      </w:r>
      <w: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Pr>
          <w:bCs/>
          <w:kern w:val="32"/>
        </w:rPr>
        <w:t>»;</w:t>
      </w:r>
    </w:p>
    <w:p w:rsidR="004E522F" w:rsidRDefault="004E522F" w:rsidP="004E522F">
      <w:pPr>
        <w:tabs>
          <w:tab w:val="left" w:pos="1134"/>
          <w:tab w:val="left" w:pos="1276"/>
        </w:tabs>
        <w:jc w:val="both"/>
        <w:rPr>
          <w:b/>
          <w:bCs/>
          <w:kern w:val="32"/>
        </w:rPr>
      </w:pPr>
      <w:r>
        <w:rPr>
          <w:b/>
          <w:bCs/>
          <w:kern w:val="32"/>
        </w:rPr>
        <w:t xml:space="preserve">        1.9. подпункт 1.4 пункта 1 статьи 27 изложить в следующей редакции:</w:t>
      </w:r>
    </w:p>
    <w:p w:rsidR="004E522F" w:rsidRDefault="004E522F" w:rsidP="004E522F">
      <w:pPr>
        <w:pStyle w:val="a5"/>
        <w:tabs>
          <w:tab w:val="left" w:pos="1134"/>
          <w:tab w:val="left" w:pos="1276"/>
        </w:tabs>
        <w:ind w:left="0" w:firstLine="567"/>
        <w:jc w:val="both"/>
        <w:rPr>
          <w:b/>
          <w:bCs/>
          <w:kern w:val="32"/>
        </w:rPr>
      </w:pPr>
      <w:r>
        <w:rPr>
          <w:bCs/>
          <w:kern w:val="32"/>
        </w:rPr>
        <w:t>«1.4. в случае</w:t>
      </w:r>
      <w:r>
        <w:rPr>
          <w:b/>
          <w:bCs/>
          <w:kern w:val="32"/>
        </w:rPr>
        <w:t xml:space="preserve"> </w:t>
      </w:r>
      <w:r>
        <w:t>преобразования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t>;</w:t>
      </w:r>
      <w:r>
        <w:rPr>
          <w:bCs/>
          <w:kern w:val="32"/>
        </w:rPr>
        <w:t>»</w:t>
      </w:r>
      <w:proofErr w:type="gramEnd"/>
      <w:r>
        <w:rPr>
          <w:bCs/>
          <w:kern w:val="32"/>
        </w:rPr>
        <w:t>;</w:t>
      </w:r>
    </w:p>
    <w:p w:rsidR="004E522F" w:rsidRDefault="004E522F" w:rsidP="004E522F">
      <w:pPr>
        <w:tabs>
          <w:tab w:val="left" w:pos="1134"/>
          <w:tab w:val="left" w:pos="1276"/>
        </w:tabs>
        <w:ind w:left="851"/>
        <w:jc w:val="both"/>
        <w:rPr>
          <w:b/>
          <w:bCs/>
          <w:kern w:val="32"/>
        </w:rPr>
      </w:pPr>
      <w:r>
        <w:rPr>
          <w:b/>
          <w:bCs/>
          <w:kern w:val="32"/>
        </w:rPr>
        <w:t>1.10. пункт 8 статьи 28 дополнить абзацем вторым следующего содержания:</w:t>
      </w:r>
    </w:p>
    <w:p w:rsidR="004E522F" w:rsidRDefault="004E522F" w:rsidP="004E522F">
      <w:pPr>
        <w:pStyle w:val="a5"/>
        <w:tabs>
          <w:tab w:val="left" w:pos="1134"/>
          <w:tab w:val="left" w:pos="1276"/>
        </w:tabs>
        <w:ind w:left="0" w:firstLine="567"/>
        <w:jc w:val="both"/>
        <w:rPr>
          <w:bCs/>
          <w:kern w:val="32"/>
        </w:rPr>
      </w:pPr>
      <w:r>
        <w:rPr>
          <w:bCs/>
          <w:kern w:val="32"/>
        </w:rPr>
        <w:t>«</w:t>
      </w:r>
      <w: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t>.</w:t>
      </w:r>
      <w:r>
        <w:rPr>
          <w:bCs/>
          <w:kern w:val="32"/>
        </w:rPr>
        <w:t>»;</w:t>
      </w:r>
      <w:proofErr w:type="gramEnd"/>
    </w:p>
    <w:p w:rsidR="004E522F" w:rsidRDefault="004E522F" w:rsidP="004E522F">
      <w:pPr>
        <w:tabs>
          <w:tab w:val="left" w:pos="1134"/>
          <w:tab w:val="left" w:pos="1276"/>
        </w:tabs>
        <w:ind w:left="851"/>
        <w:jc w:val="both"/>
        <w:rPr>
          <w:b/>
          <w:bCs/>
          <w:kern w:val="32"/>
        </w:rPr>
      </w:pPr>
      <w:r>
        <w:rPr>
          <w:b/>
          <w:bCs/>
          <w:kern w:val="32"/>
        </w:rPr>
        <w:t>1.11. в пункте 1 статьи 31:</w:t>
      </w:r>
    </w:p>
    <w:p w:rsidR="004E522F" w:rsidRDefault="004E522F" w:rsidP="004E522F">
      <w:pPr>
        <w:tabs>
          <w:tab w:val="left" w:pos="1134"/>
          <w:tab w:val="left" w:pos="1276"/>
        </w:tabs>
        <w:ind w:firstLine="567"/>
        <w:jc w:val="both"/>
        <w:rPr>
          <w:b/>
          <w:bCs/>
          <w:kern w:val="32"/>
        </w:rPr>
      </w:pPr>
      <w:r>
        <w:rPr>
          <w:b/>
          <w:bCs/>
          <w:kern w:val="32"/>
        </w:rPr>
        <w:t>- абзац четвертый изложить в следующей редакции:</w:t>
      </w:r>
    </w:p>
    <w:p w:rsidR="004E522F" w:rsidRDefault="004E522F" w:rsidP="004E522F">
      <w:pPr>
        <w:pStyle w:val="a5"/>
        <w:tabs>
          <w:tab w:val="left" w:pos="1134"/>
          <w:tab w:val="left" w:pos="1276"/>
        </w:tabs>
        <w:ind w:left="0" w:firstLine="567"/>
        <w:jc w:val="both"/>
        <w:rPr>
          <w:bCs/>
          <w:kern w:val="32"/>
        </w:rPr>
      </w:pPr>
      <w:r>
        <w:rPr>
          <w:bCs/>
          <w:kern w:val="32"/>
        </w:rPr>
        <w:t xml:space="preserve">«- разрабатывает и выполняет </w:t>
      </w:r>
      <w:r>
        <w:rPr>
          <w:rFonts w:eastAsiaTheme="minorHAnsi"/>
          <w:lang w:eastAsia="en-US"/>
        </w:rPr>
        <w:t>стратегию социально-экономического развития муниципального образования</w:t>
      </w:r>
      <w:proofErr w:type="gramStart"/>
      <w:r>
        <w:rPr>
          <w:rFonts w:eastAsiaTheme="minorHAnsi"/>
          <w:lang w:eastAsia="en-US"/>
        </w:rPr>
        <w:t>;</w:t>
      </w:r>
      <w:r>
        <w:rPr>
          <w:bCs/>
          <w:kern w:val="32"/>
        </w:rPr>
        <w:t>»</w:t>
      </w:r>
      <w:proofErr w:type="gramEnd"/>
      <w:r>
        <w:rPr>
          <w:bCs/>
          <w:kern w:val="32"/>
        </w:rPr>
        <w:t>;</w:t>
      </w:r>
    </w:p>
    <w:p w:rsidR="004E522F" w:rsidRDefault="004E522F" w:rsidP="004E522F">
      <w:pPr>
        <w:tabs>
          <w:tab w:val="left" w:pos="1134"/>
          <w:tab w:val="left" w:pos="1276"/>
        </w:tabs>
        <w:ind w:left="851"/>
        <w:jc w:val="both"/>
        <w:rPr>
          <w:b/>
          <w:bCs/>
          <w:kern w:val="32"/>
        </w:rPr>
      </w:pPr>
      <w:r>
        <w:rPr>
          <w:b/>
          <w:bCs/>
          <w:kern w:val="32"/>
        </w:rPr>
        <w:t>1.12.  статью 37.2 изложить в следующей редакции:</w:t>
      </w:r>
    </w:p>
    <w:p w:rsidR="004E522F" w:rsidRDefault="004E522F" w:rsidP="004E522F">
      <w:pPr>
        <w:ind w:firstLine="567"/>
        <w:jc w:val="both"/>
        <w:rPr>
          <w:b/>
        </w:rPr>
      </w:pPr>
      <w:r>
        <w:rPr>
          <w:b/>
          <w:bCs/>
          <w:kern w:val="32"/>
        </w:rPr>
        <w:t>«</w:t>
      </w:r>
      <w:r>
        <w:rPr>
          <w:b/>
        </w:rPr>
        <w:t xml:space="preserve">Статья 37.2. </w:t>
      </w:r>
      <w:r>
        <w:rPr>
          <w:b/>
          <w:bCs/>
        </w:rPr>
        <w:t>Публичные</w:t>
      </w:r>
      <w:r>
        <w:rPr>
          <w:b/>
        </w:rPr>
        <w:t xml:space="preserve"> слушания</w:t>
      </w:r>
    </w:p>
    <w:p w:rsidR="004E522F" w:rsidRDefault="004E522F" w:rsidP="004E522F">
      <w:pPr>
        <w:ind w:right="-1" w:firstLine="567"/>
        <w:jc w:val="both"/>
      </w:pPr>
      <w: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4E522F" w:rsidRDefault="004E522F" w:rsidP="004E522F">
      <w:pPr>
        <w:ind w:right="-1" w:firstLine="567"/>
        <w:jc w:val="both"/>
      </w:pPr>
      <w:r>
        <w:t>2. На публичные слушания должны выноситься:</w:t>
      </w:r>
    </w:p>
    <w:p w:rsidR="004E522F" w:rsidRDefault="004E522F" w:rsidP="004E522F">
      <w:pPr>
        <w:autoSpaceDE w:val="0"/>
        <w:autoSpaceDN w:val="0"/>
        <w:adjustRightInd w:val="0"/>
        <w:ind w:firstLine="567"/>
        <w:jc w:val="both"/>
      </w:pPr>
      <w:proofErr w:type="gramStart"/>
      <w:r>
        <w:t xml:space="preserve">1) проект устава муниципального образования, а также проект муниципального нормативного правового акта о внесении изменений и </w:t>
      </w:r>
      <w:r>
        <w:lastRenderedPageBreak/>
        <w:t>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E522F" w:rsidRDefault="004E522F" w:rsidP="004E522F">
      <w:pPr>
        <w:autoSpaceDE w:val="0"/>
        <w:autoSpaceDN w:val="0"/>
        <w:adjustRightInd w:val="0"/>
        <w:ind w:firstLine="567"/>
        <w:jc w:val="both"/>
      </w:pPr>
      <w:r>
        <w:t>2) проект местного бюджета и отчет о его исполнении;</w:t>
      </w:r>
    </w:p>
    <w:p w:rsidR="004E522F" w:rsidRDefault="004E522F" w:rsidP="004E522F">
      <w:pPr>
        <w:autoSpaceDE w:val="0"/>
        <w:autoSpaceDN w:val="0"/>
        <w:adjustRightInd w:val="0"/>
        <w:ind w:firstLine="567"/>
        <w:jc w:val="both"/>
      </w:pPr>
      <w:r>
        <w:t>3)прое</w:t>
      </w:r>
      <w:proofErr w:type="gramStart"/>
      <w:r>
        <w:t>кт стр</w:t>
      </w:r>
      <w:proofErr w:type="gramEnd"/>
      <w:r>
        <w:t>атегии социально-экономического развития муниципального образования;</w:t>
      </w:r>
    </w:p>
    <w:p w:rsidR="004E522F" w:rsidRDefault="004E522F" w:rsidP="004E522F">
      <w:pPr>
        <w:autoSpaceDE w:val="0"/>
        <w:autoSpaceDN w:val="0"/>
        <w:adjustRightInd w:val="0"/>
        <w:ind w:firstLine="567"/>
        <w:jc w:val="both"/>
      </w:pPr>
      <w: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E522F" w:rsidRDefault="004E522F" w:rsidP="004E522F">
      <w:pPr>
        <w:ind w:right="-1" w:firstLine="567"/>
        <w:jc w:val="both"/>
      </w:pPr>
      <w:r>
        <w:t xml:space="preserve">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w:t>
      </w:r>
      <w:r>
        <w:rPr>
          <w:i/>
        </w:rPr>
        <w:t>3 %</w:t>
      </w:r>
      <w:r>
        <w:t xml:space="preserve"> жителей поселения, обладающих избирательным правом. Инициатива населения должна быть подтверждена подписями в подписных листах.</w:t>
      </w:r>
    </w:p>
    <w:p w:rsidR="004E522F" w:rsidRDefault="004E522F" w:rsidP="004E522F">
      <w:pPr>
        <w:ind w:right="-1" w:firstLine="567"/>
        <w:jc w:val="both"/>
      </w:pPr>
      <w: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4E522F" w:rsidRDefault="004E522F" w:rsidP="004E522F">
      <w:pPr>
        <w:ind w:right="-1" w:firstLine="567"/>
        <w:jc w:val="both"/>
      </w:pPr>
      <w:r>
        <w:t xml:space="preserve">Совет депутатов обязан назначить публичные слушания в течение 20 дней </w:t>
      </w:r>
      <w:proofErr w:type="gramStart"/>
      <w:r>
        <w:t>с даты поступления</w:t>
      </w:r>
      <w:proofErr w:type="gramEnd"/>
      <w: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4E522F" w:rsidRDefault="004E522F" w:rsidP="004E522F">
      <w:pPr>
        <w:ind w:right="-1" w:firstLine="567"/>
        <w:jc w:val="both"/>
      </w:pPr>
      <w:r>
        <w:t xml:space="preserve">4. По проектам и вопросам, указанным в пункте 2 настоящей статьи жители поселения должны быть извещены о проведении публичных слушаний не позднее, чем за 10 дней до даты проведения слушаний. </w:t>
      </w:r>
    </w:p>
    <w:p w:rsidR="004E522F" w:rsidRDefault="004E522F" w:rsidP="004E522F">
      <w:pPr>
        <w:ind w:right="-1" w:firstLine="567"/>
        <w:jc w:val="both"/>
      </w:pPr>
      <w:r>
        <w:t xml:space="preserve">Жители оповещаются о проведении публичных слушаний посредством </w:t>
      </w:r>
      <w:r>
        <w:rPr>
          <w:rStyle w:val="extended-textfull"/>
        </w:rPr>
        <w:t xml:space="preserve">средства массовой информации поселения или иным способом, обеспечивающим информирование </w:t>
      </w:r>
      <w:r>
        <w:rPr>
          <w:rStyle w:val="extended-textfull"/>
          <w:bCs/>
        </w:rPr>
        <w:t>жителей</w:t>
      </w:r>
      <w:r>
        <w:rPr>
          <w:rStyle w:val="extended-textfull"/>
        </w:rPr>
        <w:t xml:space="preserve"> поселения </w:t>
      </w:r>
      <w:r>
        <w:rPr>
          <w:rStyle w:val="extended-textfull"/>
          <w:bCs/>
        </w:rPr>
        <w:t>о</w:t>
      </w:r>
      <w:r>
        <w:rPr>
          <w:rStyle w:val="extended-textfull"/>
        </w:rPr>
        <w:t xml:space="preserve"> </w:t>
      </w:r>
      <w:r>
        <w:rPr>
          <w:rStyle w:val="extended-textfull"/>
          <w:bCs/>
        </w:rPr>
        <w:t>проведении</w:t>
      </w:r>
      <w:r>
        <w:rPr>
          <w:rStyle w:val="extended-textfull"/>
        </w:rPr>
        <w:t xml:space="preserve"> </w:t>
      </w:r>
      <w:r>
        <w:rPr>
          <w:rStyle w:val="extended-textfull"/>
          <w:bCs/>
        </w:rPr>
        <w:t>публичных</w:t>
      </w:r>
      <w:r>
        <w:rPr>
          <w:rStyle w:val="extended-textfull"/>
        </w:rPr>
        <w:t xml:space="preserve"> </w:t>
      </w:r>
      <w:r>
        <w:rPr>
          <w:rStyle w:val="extended-textfull"/>
          <w:bCs/>
        </w:rPr>
        <w:t>слушаний за 10 дней</w:t>
      </w:r>
      <w:r>
        <w:t>.</w:t>
      </w:r>
    </w:p>
    <w:p w:rsidR="004E522F" w:rsidRDefault="004E522F" w:rsidP="004E522F">
      <w:pPr>
        <w:ind w:right="-1" w:firstLine="567"/>
        <w:jc w:val="both"/>
      </w:pPr>
      <w: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E522F" w:rsidRDefault="004E522F" w:rsidP="004E522F">
      <w:pPr>
        <w:pStyle w:val="ConsPlusNormal"/>
        <w:ind w:firstLine="567"/>
        <w:jc w:val="both"/>
        <w:outlineLvl w:val="1"/>
        <w:rPr>
          <w:sz w:val="28"/>
          <w:szCs w:val="28"/>
        </w:rPr>
      </w:pPr>
      <w:r>
        <w:rPr>
          <w:sz w:val="28"/>
          <w:szCs w:val="28"/>
        </w:rPr>
        <w:t>Результаты публичных слушаний, включая мотивированное обоснование принятых решений, подлежат обязательному опубликованию.</w:t>
      </w:r>
    </w:p>
    <w:p w:rsidR="004E522F" w:rsidRDefault="004E522F" w:rsidP="004E522F">
      <w:pPr>
        <w:pStyle w:val="a5"/>
        <w:tabs>
          <w:tab w:val="left" w:pos="1134"/>
          <w:tab w:val="left" w:pos="1276"/>
        </w:tabs>
        <w:ind w:left="0" w:firstLine="567"/>
        <w:jc w:val="both"/>
        <w:rPr>
          <w:bCs/>
          <w:kern w:val="32"/>
        </w:rPr>
      </w:pPr>
      <w:r>
        <w:lastRenderedPageBreak/>
        <w:t xml:space="preserve">5. </w:t>
      </w:r>
      <w:proofErr w:type="gramStart"/>
      <w:r>
        <w:rPr>
          <w:rFonts w:eastAsiaTheme="minorHAnsi"/>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Theme="minorHAnsi"/>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определяются нормативным правовым актом Совета депутатов с учетом положений законодательства о градостроительной деятельности</w:t>
      </w:r>
      <w:proofErr w:type="gramStart"/>
      <w:r>
        <w:rPr>
          <w:rFonts w:eastAsiaTheme="minorHAnsi"/>
          <w:lang w:eastAsia="en-US"/>
        </w:rPr>
        <w:t>.</w:t>
      </w:r>
      <w:r>
        <w:t>»;</w:t>
      </w:r>
      <w:proofErr w:type="gramEnd"/>
    </w:p>
    <w:p w:rsidR="004E522F" w:rsidRDefault="004E522F" w:rsidP="004E522F">
      <w:pPr>
        <w:tabs>
          <w:tab w:val="left" w:pos="1134"/>
          <w:tab w:val="left" w:pos="1276"/>
        </w:tabs>
        <w:ind w:left="851"/>
        <w:jc w:val="both"/>
        <w:rPr>
          <w:b/>
          <w:bCs/>
          <w:kern w:val="32"/>
        </w:rPr>
      </w:pPr>
      <w:r>
        <w:rPr>
          <w:b/>
          <w:bCs/>
          <w:kern w:val="32"/>
        </w:rPr>
        <w:t>1.13. абзац первый пункта 3 статьи 44 изложить в следующей редакции:</w:t>
      </w:r>
    </w:p>
    <w:p w:rsidR="004E522F" w:rsidRDefault="004E522F" w:rsidP="004E522F">
      <w:pPr>
        <w:pStyle w:val="a5"/>
        <w:tabs>
          <w:tab w:val="left" w:pos="1134"/>
          <w:tab w:val="left" w:pos="1276"/>
        </w:tabs>
        <w:ind w:left="0" w:firstLine="567"/>
        <w:jc w:val="both"/>
        <w:rPr>
          <w:b/>
          <w:bCs/>
          <w:kern w:val="32"/>
        </w:rPr>
      </w:pPr>
      <w:r>
        <w:rPr>
          <w:bCs/>
          <w:kern w:val="32"/>
        </w:rPr>
        <w:t xml:space="preserve">«3. </w:t>
      </w:r>
      <w:r>
        <w:t>Майский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roofErr w:type="gramStart"/>
      <w:r>
        <w:t>.</w:t>
      </w:r>
      <w:r>
        <w:rPr>
          <w:bCs/>
          <w:kern w:val="32"/>
        </w:rPr>
        <w:t>»;</w:t>
      </w:r>
      <w:proofErr w:type="gramEnd"/>
    </w:p>
    <w:p w:rsidR="004E522F" w:rsidRDefault="004E522F" w:rsidP="004E522F">
      <w:pPr>
        <w:tabs>
          <w:tab w:val="left" w:pos="1134"/>
          <w:tab w:val="left" w:pos="1276"/>
        </w:tabs>
        <w:ind w:left="709"/>
        <w:jc w:val="both"/>
        <w:rPr>
          <w:b/>
          <w:bCs/>
          <w:kern w:val="32"/>
        </w:rPr>
      </w:pPr>
      <w:r>
        <w:rPr>
          <w:b/>
          <w:bCs/>
          <w:kern w:val="32"/>
        </w:rPr>
        <w:t xml:space="preserve">1.14. пункт 2 статьи 46 дополнить словами </w:t>
      </w:r>
      <w:r>
        <w:rPr>
          <w:bCs/>
          <w:kern w:val="32"/>
        </w:rPr>
        <w:t>«</w:t>
      </w:r>
      <w:r>
        <w:rPr>
          <w:rFonts w:eastAsiaTheme="minorHAnsi"/>
          <w:bCs/>
          <w:lang w:eastAsia="en-US"/>
        </w:rPr>
        <w:t xml:space="preserve">а в случаях, предусмотренных пунктом  4.1 части 1 статьи 25.1 Федерального закона </w:t>
      </w:r>
      <w:r>
        <w:rPr>
          <w:rFonts w:eastAsiaTheme="minorHAnsi"/>
          <w:lang w:eastAsia="en-US"/>
        </w:rPr>
        <w:t>от 06.10.2003 № 131-ФЗ «Об общих принципах организации местного самоуправления в Российской Федерации»</w:t>
      </w:r>
      <w:r>
        <w:rPr>
          <w:rFonts w:eastAsiaTheme="minorHAnsi"/>
          <w:bCs/>
          <w:lang w:eastAsia="en-US"/>
        </w:rPr>
        <w:t>, на сходе граждан</w:t>
      </w:r>
      <w:proofErr w:type="gramStart"/>
      <w:r>
        <w:rPr>
          <w:rFonts w:eastAsiaTheme="minorHAnsi"/>
          <w:bCs/>
          <w:lang w:eastAsia="en-US"/>
        </w:rPr>
        <w:t>.»;</w:t>
      </w:r>
      <w:proofErr w:type="gramEnd"/>
    </w:p>
    <w:p w:rsidR="004E522F" w:rsidRDefault="004E522F" w:rsidP="004E522F">
      <w:pPr>
        <w:tabs>
          <w:tab w:val="left" w:pos="1134"/>
          <w:tab w:val="left" w:pos="1276"/>
        </w:tabs>
        <w:ind w:left="709"/>
        <w:jc w:val="both"/>
        <w:rPr>
          <w:b/>
          <w:bCs/>
          <w:kern w:val="32"/>
        </w:rPr>
      </w:pPr>
      <w:r>
        <w:rPr>
          <w:b/>
          <w:bCs/>
          <w:kern w:val="32"/>
        </w:rPr>
        <w:t>1.15. пункт 1 статьи 52 изложить в следующей редакции:</w:t>
      </w:r>
    </w:p>
    <w:p w:rsidR="004E522F" w:rsidRDefault="004E522F" w:rsidP="004E522F">
      <w:pPr>
        <w:pStyle w:val="a5"/>
        <w:tabs>
          <w:tab w:val="left" w:pos="1134"/>
          <w:tab w:val="left" w:pos="1276"/>
        </w:tabs>
        <w:ind w:left="0" w:firstLine="567"/>
        <w:jc w:val="both"/>
        <w:rPr>
          <w:bCs/>
          <w:kern w:val="32"/>
        </w:rPr>
      </w:pPr>
      <w:r>
        <w:rPr>
          <w:bCs/>
          <w:kern w:val="32"/>
        </w:rPr>
        <w:t>«</w:t>
      </w:r>
      <w:r>
        <w:t xml:space="preserve">1. </w:t>
      </w:r>
      <w:proofErr w:type="gramStart"/>
      <w: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r>
        <w:rPr>
          <w:bCs/>
          <w:kern w:val="32"/>
        </w:rPr>
        <w:t>»;</w:t>
      </w:r>
      <w:proofErr w:type="gramEnd"/>
    </w:p>
    <w:p w:rsidR="004E522F" w:rsidRDefault="004E522F" w:rsidP="004E522F">
      <w:pPr>
        <w:tabs>
          <w:tab w:val="left" w:pos="1134"/>
          <w:tab w:val="left" w:pos="1276"/>
        </w:tabs>
        <w:ind w:left="709"/>
        <w:jc w:val="both"/>
        <w:rPr>
          <w:b/>
          <w:bCs/>
          <w:kern w:val="32"/>
        </w:rPr>
      </w:pPr>
      <w:r>
        <w:rPr>
          <w:b/>
          <w:bCs/>
          <w:kern w:val="32"/>
        </w:rPr>
        <w:t>1.16. статью 54 изложить в следующей редакции:</w:t>
      </w:r>
    </w:p>
    <w:p w:rsidR="004E522F" w:rsidRDefault="004E522F" w:rsidP="004E522F">
      <w:pPr>
        <w:pStyle w:val="a5"/>
        <w:tabs>
          <w:tab w:val="left" w:pos="1134"/>
          <w:tab w:val="left" w:pos="1276"/>
        </w:tabs>
        <w:ind w:left="0" w:firstLine="567"/>
        <w:jc w:val="both"/>
        <w:rPr>
          <w:bCs/>
          <w:kern w:val="32"/>
        </w:rPr>
      </w:pPr>
      <w:r>
        <w:rPr>
          <w:b/>
          <w:bCs/>
          <w:kern w:val="32"/>
        </w:rPr>
        <w:t>«</w:t>
      </w:r>
      <w:r>
        <w:rPr>
          <w:b/>
        </w:rPr>
        <w:t>Статья 54. Пенсионное обеспечение лиц, замещающих муниципальные должности на постоянной основе</w:t>
      </w:r>
    </w:p>
    <w:p w:rsidR="004E522F" w:rsidRDefault="004E522F" w:rsidP="004E522F">
      <w:pPr>
        <w:tabs>
          <w:tab w:val="left" w:pos="708"/>
        </w:tabs>
        <w:ind w:firstLine="567"/>
        <w:jc w:val="both"/>
      </w:pPr>
      <w:r>
        <w:t xml:space="preserve">1. </w:t>
      </w:r>
      <w:proofErr w:type="gramStart"/>
      <w: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t xml:space="preserve"> </w:t>
      </w:r>
      <w:proofErr w:type="gramStart"/>
      <w: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w:t>
      </w:r>
      <w:r>
        <w:lastRenderedPageBreak/>
        <w:t>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4E522F" w:rsidRDefault="004E522F" w:rsidP="004E522F">
      <w:pPr>
        <w:tabs>
          <w:tab w:val="left" w:pos="708"/>
        </w:tabs>
        <w:ind w:firstLine="567"/>
      </w:pPr>
      <w:r>
        <w:t xml:space="preserve">2. Перечень оснований, по которым право на пенсию за  выслугу лет не возникает, определяется пунктом 2 ст.8 Закона Красноярского края №6-1832 от 26.06.2008г.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4E522F" w:rsidRDefault="004E522F" w:rsidP="004E522F">
      <w:pPr>
        <w:tabs>
          <w:tab w:val="left" w:pos="708"/>
        </w:tabs>
        <w:ind w:firstLine="567"/>
        <w:jc w:val="both"/>
      </w:pPr>
      <w:r>
        <w:t xml:space="preserve">3. </w:t>
      </w:r>
      <w:proofErr w:type="gramStart"/>
      <w: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E522F" w:rsidRDefault="004E522F" w:rsidP="004E522F">
      <w:pPr>
        <w:tabs>
          <w:tab w:val="left" w:pos="708"/>
        </w:tabs>
        <w:ind w:firstLine="567"/>
        <w:jc w:val="both"/>
      </w:pPr>
      <w:r>
        <w:t>3.1</w:t>
      </w:r>
      <w:proofErr w:type="gramStart"/>
      <w:r>
        <w:t xml:space="preserve"> П</w:t>
      </w:r>
      <w:proofErr w:type="gramEnd"/>
      <w:r>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E522F" w:rsidRDefault="004E522F" w:rsidP="004E522F">
      <w:pPr>
        <w:tabs>
          <w:tab w:val="left" w:pos="708"/>
        </w:tabs>
        <w:ind w:firstLine="567"/>
        <w:jc w:val="both"/>
      </w:pPr>
      <w: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4E522F" w:rsidRDefault="004E522F" w:rsidP="004E522F">
      <w:pPr>
        <w:tabs>
          <w:tab w:val="left" w:pos="708"/>
        </w:tabs>
        <w:ind w:firstLine="567"/>
        <w:jc w:val="both"/>
      </w:pPr>
      <w: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E522F" w:rsidRDefault="004E522F" w:rsidP="004E522F">
      <w:pPr>
        <w:tabs>
          <w:tab w:val="left" w:pos="708"/>
        </w:tabs>
        <w:ind w:firstLine="567"/>
        <w:jc w:val="both"/>
      </w:pPr>
      <w:r>
        <w:lastRenderedPageBreak/>
        <w:t>6. Порядок назначения пенсии за выслугу лет устанавливается в соответствии с пунктом 6 статьи 8 Закона края.</w:t>
      </w:r>
    </w:p>
    <w:p w:rsidR="004E522F" w:rsidRDefault="004E522F" w:rsidP="004E522F">
      <w:pPr>
        <w:tabs>
          <w:tab w:val="left" w:pos="708"/>
        </w:tabs>
        <w:ind w:firstLine="567"/>
        <w:jc w:val="both"/>
      </w:pPr>
      <w: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t>службы</w:t>
      </w:r>
      <w:proofErr w:type="gramEnd"/>
      <w: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4E522F" w:rsidRDefault="004E522F" w:rsidP="004E522F">
      <w:pPr>
        <w:autoSpaceDE w:val="0"/>
        <w:autoSpaceDN w:val="0"/>
        <w:adjustRightInd w:val="0"/>
        <w:ind w:firstLine="567"/>
        <w:jc w:val="both"/>
        <w:outlineLvl w:val="1"/>
      </w:pPr>
      <w: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E522F" w:rsidRDefault="004E522F" w:rsidP="004E522F">
      <w:pPr>
        <w:autoSpaceDE w:val="0"/>
        <w:autoSpaceDN w:val="0"/>
        <w:adjustRightInd w:val="0"/>
        <w:ind w:firstLine="567"/>
        <w:jc w:val="both"/>
        <w:outlineLvl w:val="1"/>
      </w:pPr>
      <w: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E522F" w:rsidRDefault="004E522F" w:rsidP="004E522F">
      <w:pPr>
        <w:pStyle w:val="ConsPlusNormal"/>
        <w:tabs>
          <w:tab w:val="left" w:pos="708"/>
        </w:tabs>
        <w:ind w:firstLine="567"/>
        <w:jc w:val="both"/>
        <w:rPr>
          <w:sz w:val="28"/>
          <w:szCs w:val="28"/>
        </w:rPr>
      </w:pPr>
      <w:r>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E522F" w:rsidRDefault="004E522F" w:rsidP="004E522F">
      <w:pPr>
        <w:pStyle w:val="ConsPlusNormal"/>
        <w:tabs>
          <w:tab w:val="left" w:pos="708"/>
        </w:tabs>
        <w:ind w:firstLine="567"/>
        <w:jc w:val="both"/>
        <w:rPr>
          <w:sz w:val="28"/>
          <w:szCs w:val="28"/>
        </w:rPr>
      </w:pPr>
      <w:r>
        <w:rPr>
          <w:sz w:val="28"/>
          <w:szCs w:val="28"/>
        </w:rPr>
        <w:t>2) назначенных глав местных администраций - до 31 декабря 1996 года;</w:t>
      </w:r>
    </w:p>
    <w:p w:rsidR="004E522F" w:rsidRDefault="004E522F" w:rsidP="004E522F">
      <w:pPr>
        <w:pStyle w:val="a5"/>
        <w:tabs>
          <w:tab w:val="left" w:pos="1134"/>
          <w:tab w:val="left" w:pos="1276"/>
        </w:tabs>
        <w:ind w:left="0" w:firstLine="567"/>
        <w:jc w:val="both"/>
        <w:rPr>
          <w:b/>
          <w:bCs/>
          <w:kern w:val="32"/>
        </w:rPr>
      </w:pPr>
      <w:r>
        <w:t>3) выборных должностей в органах местного самоуправления - со 2 августа 1991 года</w:t>
      </w:r>
      <w:proofErr w:type="gramStart"/>
      <w:r>
        <w:t>.</w:t>
      </w:r>
      <w:r>
        <w:rPr>
          <w:bCs/>
          <w:kern w:val="32"/>
        </w:rPr>
        <w:t>»;</w:t>
      </w:r>
      <w:proofErr w:type="gramEnd"/>
    </w:p>
    <w:p w:rsidR="004E522F" w:rsidRDefault="004E522F" w:rsidP="004E522F">
      <w:pPr>
        <w:tabs>
          <w:tab w:val="left" w:pos="1134"/>
          <w:tab w:val="left" w:pos="1276"/>
        </w:tabs>
        <w:ind w:left="709"/>
        <w:jc w:val="both"/>
        <w:rPr>
          <w:b/>
          <w:bCs/>
          <w:kern w:val="32"/>
        </w:rPr>
      </w:pPr>
      <w:r>
        <w:rPr>
          <w:b/>
          <w:bCs/>
          <w:kern w:val="32"/>
        </w:rPr>
        <w:t>1.17. пункт 5 статьи 58 изложить в следующей редакции:</w:t>
      </w:r>
    </w:p>
    <w:p w:rsidR="004E522F" w:rsidRDefault="004E522F" w:rsidP="004E522F">
      <w:pPr>
        <w:pStyle w:val="a5"/>
        <w:tabs>
          <w:tab w:val="left" w:pos="1134"/>
          <w:tab w:val="left" w:pos="1276"/>
        </w:tabs>
        <w:autoSpaceDE w:val="0"/>
        <w:autoSpaceDN w:val="0"/>
        <w:adjustRightInd w:val="0"/>
        <w:ind w:left="0" w:firstLine="567"/>
        <w:jc w:val="both"/>
        <w:rPr>
          <w:b/>
          <w:bCs/>
          <w:kern w:val="32"/>
        </w:rPr>
      </w:pPr>
      <w:r>
        <w:t xml:space="preserve">«5. </w:t>
      </w:r>
      <w:proofErr w:type="gramStart"/>
      <w: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правовой акт о внесении в Устав указанных изменений.</w:t>
      </w:r>
      <w:r>
        <w:rPr>
          <w:bCs/>
          <w:kern w:val="32"/>
        </w:rPr>
        <w:t>».</w:t>
      </w:r>
      <w:proofErr w:type="gramEnd"/>
    </w:p>
    <w:p w:rsidR="004E522F" w:rsidRDefault="004E522F" w:rsidP="004E522F">
      <w:pPr>
        <w:pStyle w:val="a5"/>
        <w:tabs>
          <w:tab w:val="left" w:pos="1134"/>
          <w:tab w:val="left" w:pos="1276"/>
        </w:tabs>
        <w:ind w:left="567"/>
        <w:jc w:val="both"/>
      </w:pPr>
      <w:r>
        <w:t xml:space="preserve">2. Контроль за исполнением Решения возложить на главу сельсовета </w:t>
      </w:r>
      <w:proofErr w:type="gramStart"/>
      <w:r>
        <w:t>Митина</w:t>
      </w:r>
      <w:proofErr w:type="gramEnd"/>
      <w:r>
        <w:t xml:space="preserve"> Станислава Викторовича.</w:t>
      </w:r>
    </w:p>
    <w:p w:rsidR="004E522F" w:rsidRDefault="004E522F" w:rsidP="004E522F">
      <w:pPr>
        <w:pStyle w:val="ConsPlusNormal"/>
        <w:tabs>
          <w:tab w:val="left" w:pos="1276"/>
        </w:tabs>
        <w:ind w:firstLine="567"/>
        <w:jc w:val="both"/>
        <w:rPr>
          <w:sz w:val="28"/>
          <w:szCs w:val="28"/>
        </w:rPr>
      </w:pPr>
      <w:r>
        <w:rPr>
          <w:sz w:val="28"/>
          <w:szCs w:val="28"/>
        </w:rPr>
        <w:t xml:space="preserve">3. Настоящее Решение о внесении изменений и дополнений в Устав Майского сельсовета Идринского района Красноярского края подлежит опубликованию (обнародованию </w:t>
      </w:r>
      <w:proofErr w:type="gramStart"/>
      <w:r>
        <w:rPr>
          <w:sz w:val="28"/>
          <w:szCs w:val="28"/>
        </w:rPr>
        <w:t>)п</w:t>
      </w:r>
      <w:proofErr w:type="gramEnd"/>
      <w:r>
        <w:rPr>
          <w:sz w:val="28"/>
          <w:szCs w:val="28"/>
        </w:rPr>
        <w:t>осле его государственной регистрации и вступает в силу после официального опубликования (обнародования).</w:t>
      </w:r>
    </w:p>
    <w:p w:rsidR="004E522F" w:rsidRDefault="004E522F" w:rsidP="004E522F">
      <w:pPr>
        <w:pStyle w:val="ConsPlusNormal"/>
        <w:tabs>
          <w:tab w:val="left" w:pos="1276"/>
        </w:tabs>
        <w:ind w:firstLine="567"/>
        <w:jc w:val="both"/>
        <w:rPr>
          <w:sz w:val="28"/>
          <w:szCs w:val="28"/>
        </w:rPr>
      </w:pPr>
      <w:r>
        <w:rPr>
          <w:sz w:val="28"/>
          <w:szCs w:val="28"/>
        </w:rPr>
        <w:t xml:space="preserve">Глава Майского сельсовета Идринского района Красноярского края обязан обнародовать зарегистрированное Решение о внесении изменений и дополнений в Устав Майского сельсовета Идринского района Красноярского </w:t>
      </w:r>
      <w:r>
        <w:rPr>
          <w:sz w:val="28"/>
          <w:szCs w:val="28"/>
        </w:rPr>
        <w:lastRenderedPageBreak/>
        <w:t xml:space="preserve">края, в течение семи дней со дня его поступления из Управления Министерства юстиции Российской Федерации по Красноярскому краю. </w:t>
      </w:r>
      <w:r>
        <w:rPr>
          <w:sz w:val="28"/>
          <w:szCs w:val="28"/>
        </w:rPr>
        <w:br/>
      </w:r>
      <w:r>
        <w:rPr>
          <w:sz w:val="28"/>
          <w:szCs w:val="28"/>
        </w:rPr>
        <w:br/>
      </w:r>
      <w:r>
        <w:rPr>
          <w:sz w:val="28"/>
          <w:szCs w:val="28"/>
        </w:rPr>
        <w:br/>
      </w:r>
      <w:r>
        <w:rPr>
          <w:sz w:val="28"/>
          <w:szCs w:val="28"/>
        </w:rPr>
        <w:br/>
      </w:r>
    </w:p>
    <w:p w:rsidR="004E522F" w:rsidRDefault="004E522F" w:rsidP="004E522F">
      <w:pPr>
        <w:tabs>
          <w:tab w:val="left" w:pos="6945"/>
        </w:tabs>
        <w:jc w:val="both"/>
      </w:pPr>
      <w:r>
        <w:t xml:space="preserve">Глава сельсовета,                                      </w:t>
      </w:r>
      <w:r>
        <w:tab/>
        <w:t xml:space="preserve">            С.В. </w:t>
      </w:r>
      <w:proofErr w:type="gramStart"/>
      <w:r>
        <w:t>Митин</w:t>
      </w:r>
      <w:proofErr w:type="gramEnd"/>
    </w:p>
    <w:p w:rsidR="004E522F" w:rsidRDefault="004E522F" w:rsidP="004E522F">
      <w:pPr>
        <w:jc w:val="both"/>
      </w:pPr>
      <w:r>
        <w:t>председатель</w:t>
      </w:r>
    </w:p>
    <w:p w:rsidR="004E522F" w:rsidRDefault="004E522F" w:rsidP="004E522F">
      <w:pPr>
        <w:jc w:val="both"/>
        <w:rPr>
          <w:sz w:val="24"/>
          <w:szCs w:val="22"/>
        </w:rPr>
      </w:pPr>
      <w:r>
        <w:t xml:space="preserve">сельского Совета депутатов                                                   </w:t>
      </w:r>
    </w:p>
    <w:p w:rsidR="00CA0F44" w:rsidRDefault="00CA0F44">
      <w:bookmarkStart w:id="0" w:name="_GoBack"/>
      <w:bookmarkEnd w:id="0"/>
    </w:p>
    <w:sectPr w:rsidR="00CA0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
    <w:nsid w:val="5F191021"/>
    <w:multiLevelType w:val="multilevel"/>
    <w:tmpl w:val="20BE9364"/>
    <w:lvl w:ilvl="0">
      <w:start w:val="1"/>
      <w:numFmt w:val="decimal"/>
      <w:lvlText w:val="%1."/>
      <w:lvlJc w:val="left"/>
      <w:pPr>
        <w:ind w:left="1804" w:hanging="1095"/>
      </w:pPr>
      <w:rPr>
        <w:b/>
      </w:rPr>
    </w:lvl>
    <w:lvl w:ilvl="1">
      <w:start w:val="2"/>
      <w:numFmt w:val="decimal"/>
      <w:isLgl/>
      <w:lvlText w:val="%1.%2."/>
      <w:lvlJc w:val="left"/>
      <w:pPr>
        <w:ind w:left="720" w:hanging="720"/>
      </w:pPr>
      <w:rPr>
        <w:b/>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00"/>
    <w:rsid w:val="00002A00"/>
    <w:rsid w:val="004E522F"/>
    <w:rsid w:val="00CA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2F"/>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4E522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22F"/>
    <w:rPr>
      <w:rFonts w:ascii="Cambria" w:eastAsia="Times New Roman" w:hAnsi="Cambria" w:cs="Times New Roman"/>
      <w:b/>
      <w:bCs/>
      <w:kern w:val="32"/>
      <w:sz w:val="32"/>
      <w:szCs w:val="32"/>
      <w:lang w:eastAsia="ru-RU"/>
    </w:rPr>
  </w:style>
  <w:style w:type="paragraph" w:styleId="a3">
    <w:name w:val="Title"/>
    <w:basedOn w:val="a"/>
    <w:link w:val="a4"/>
    <w:qFormat/>
    <w:rsid w:val="004E522F"/>
    <w:pPr>
      <w:jc w:val="center"/>
    </w:pPr>
    <w:rPr>
      <w:szCs w:val="20"/>
    </w:rPr>
  </w:style>
  <w:style w:type="character" w:customStyle="1" w:styleId="a4">
    <w:name w:val="Название Знак"/>
    <w:basedOn w:val="a0"/>
    <w:link w:val="a3"/>
    <w:rsid w:val="004E522F"/>
    <w:rPr>
      <w:rFonts w:ascii="Times New Roman" w:eastAsia="Times New Roman" w:hAnsi="Times New Roman" w:cs="Times New Roman"/>
      <w:sz w:val="28"/>
      <w:szCs w:val="20"/>
      <w:lang w:eastAsia="ru-RU"/>
    </w:rPr>
  </w:style>
  <w:style w:type="paragraph" w:styleId="a5">
    <w:name w:val="List Paragraph"/>
    <w:basedOn w:val="a"/>
    <w:uiPriority w:val="34"/>
    <w:qFormat/>
    <w:rsid w:val="004E522F"/>
    <w:pPr>
      <w:ind w:left="720"/>
      <w:contextualSpacing/>
    </w:pPr>
  </w:style>
  <w:style w:type="paragraph" w:customStyle="1" w:styleId="ConsPlusNormal">
    <w:name w:val="ConsPlusNormal"/>
    <w:rsid w:val="004E522F"/>
    <w:pPr>
      <w:autoSpaceDE w:val="0"/>
      <w:autoSpaceDN w:val="0"/>
      <w:adjustRightInd w:val="0"/>
      <w:spacing w:after="0" w:line="240" w:lineRule="auto"/>
    </w:pPr>
    <w:rPr>
      <w:rFonts w:ascii="Times New Roman" w:hAnsi="Times New Roman" w:cs="Times New Roman"/>
      <w:sz w:val="24"/>
      <w:szCs w:val="24"/>
    </w:rPr>
  </w:style>
  <w:style w:type="character" w:customStyle="1" w:styleId="extended-textfull">
    <w:name w:val="extended-text__full"/>
    <w:basedOn w:val="a0"/>
    <w:rsid w:val="004E5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2F"/>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4E522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22F"/>
    <w:rPr>
      <w:rFonts w:ascii="Cambria" w:eastAsia="Times New Roman" w:hAnsi="Cambria" w:cs="Times New Roman"/>
      <w:b/>
      <w:bCs/>
      <w:kern w:val="32"/>
      <w:sz w:val="32"/>
      <w:szCs w:val="32"/>
      <w:lang w:eastAsia="ru-RU"/>
    </w:rPr>
  </w:style>
  <w:style w:type="paragraph" w:styleId="a3">
    <w:name w:val="Title"/>
    <w:basedOn w:val="a"/>
    <w:link w:val="a4"/>
    <w:qFormat/>
    <w:rsid w:val="004E522F"/>
    <w:pPr>
      <w:jc w:val="center"/>
    </w:pPr>
    <w:rPr>
      <w:szCs w:val="20"/>
    </w:rPr>
  </w:style>
  <w:style w:type="character" w:customStyle="1" w:styleId="a4">
    <w:name w:val="Название Знак"/>
    <w:basedOn w:val="a0"/>
    <w:link w:val="a3"/>
    <w:rsid w:val="004E522F"/>
    <w:rPr>
      <w:rFonts w:ascii="Times New Roman" w:eastAsia="Times New Roman" w:hAnsi="Times New Roman" w:cs="Times New Roman"/>
      <w:sz w:val="28"/>
      <w:szCs w:val="20"/>
      <w:lang w:eastAsia="ru-RU"/>
    </w:rPr>
  </w:style>
  <w:style w:type="paragraph" w:styleId="a5">
    <w:name w:val="List Paragraph"/>
    <w:basedOn w:val="a"/>
    <w:uiPriority w:val="34"/>
    <w:qFormat/>
    <w:rsid w:val="004E522F"/>
    <w:pPr>
      <w:ind w:left="720"/>
      <w:contextualSpacing/>
    </w:pPr>
  </w:style>
  <w:style w:type="paragraph" w:customStyle="1" w:styleId="ConsPlusNormal">
    <w:name w:val="ConsPlusNormal"/>
    <w:rsid w:val="004E522F"/>
    <w:pPr>
      <w:autoSpaceDE w:val="0"/>
      <w:autoSpaceDN w:val="0"/>
      <w:adjustRightInd w:val="0"/>
      <w:spacing w:after="0" w:line="240" w:lineRule="auto"/>
    </w:pPr>
    <w:rPr>
      <w:rFonts w:ascii="Times New Roman" w:hAnsi="Times New Roman" w:cs="Times New Roman"/>
      <w:sz w:val="24"/>
      <w:szCs w:val="24"/>
    </w:rPr>
  </w:style>
  <w:style w:type="character" w:customStyle="1" w:styleId="extended-textfull">
    <w:name w:val="extended-text__full"/>
    <w:basedOn w:val="a0"/>
    <w:rsid w:val="004E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13374</Characters>
  <Application>Microsoft Office Word</Application>
  <DocSecurity>0</DocSecurity>
  <Lines>111</Lines>
  <Paragraphs>31</Paragraphs>
  <ScaleCrop>false</ScaleCrop>
  <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2018-10-11T02:24:00Z</dcterms:created>
  <dcterms:modified xsi:type="dcterms:W3CDTF">2018-10-11T02:25:00Z</dcterms:modified>
</cp:coreProperties>
</file>